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685C" w:rsidRDefault="005C685C" w:rsidP="00F54987">
      <w:pPr>
        <w:pStyle w:val="Textkrper2"/>
        <w:spacing w:after="120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Objektkompetenz von GARANT</w:t>
      </w:r>
    </w:p>
    <w:p w:rsidR="00AB0F02" w:rsidRPr="005C685C" w:rsidRDefault="00D71A76" w:rsidP="00F54987">
      <w:pPr>
        <w:pStyle w:val="Textkrper2"/>
        <w:spacing w:after="120"/>
        <w:rPr>
          <w:rFonts w:asciiTheme="minorHAnsi" w:hAnsiTheme="minorHAnsi"/>
          <w:sz w:val="28"/>
          <w:szCs w:val="28"/>
        </w:rPr>
      </w:pPr>
      <w:r w:rsidRPr="005C685C">
        <w:rPr>
          <w:rFonts w:asciiTheme="minorHAnsi" w:hAnsiTheme="minorHAnsi"/>
          <w:sz w:val="28"/>
          <w:szCs w:val="28"/>
        </w:rPr>
        <w:t xml:space="preserve">Starke Technik </w:t>
      </w:r>
      <w:r w:rsidR="00747CA1">
        <w:rPr>
          <w:rFonts w:asciiTheme="minorHAnsi" w:hAnsiTheme="minorHAnsi"/>
          <w:sz w:val="28"/>
          <w:szCs w:val="28"/>
        </w:rPr>
        <w:t>für jedes</w:t>
      </w:r>
      <w:r w:rsidRPr="005C685C">
        <w:rPr>
          <w:rFonts w:asciiTheme="minorHAnsi" w:hAnsiTheme="minorHAnsi"/>
          <w:sz w:val="28"/>
          <w:szCs w:val="28"/>
        </w:rPr>
        <w:t xml:space="preserve"> Design</w:t>
      </w:r>
    </w:p>
    <w:p w:rsidR="00BA13F9" w:rsidRPr="005C685C" w:rsidRDefault="00745E26" w:rsidP="00F54987">
      <w:pPr>
        <w:pStyle w:val="Textkrper2"/>
        <w:spacing w:line="276" w:lineRule="auto"/>
        <w:rPr>
          <w:rFonts w:asciiTheme="minorHAnsi" w:hAnsiTheme="minorHAnsi"/>
          <w:b w:val="0"/>
          <w:szCs w:val="24"/>
        </w:rPr>
      </w:pPr>
      <w:proofErr w:type="spellStart"/>
      <w:r w:rsidRPr="005C685C">
        <w:rPr>
          <w:rFonts w:asciiTheme="minorHAnsi" w:hAnsiTheme="minorHAnsi"/>
          <w:i/>
          <w:szCs w:val="24"/>
        </w:rPr>
        <w:t>Ichtershausen</w:t>
      </w:r>
      <w:proofErr w:type="spellEnd"/>
      <w:r w:rsidRPr="005C685C">
        <w:rPr>
          <w:rFonts w:asciiTheme="minorHAnsi" w:hAnsiTheme="minorHAnsi"/>
          <w:i/>
          <w:szCs w:val="24"/>
        </w:rPr>
        <w:t>:</w:t>
      </w:r>
      <w:r w:rsidR="00117926" w:rsidRPr="00117926">
        <w:rPr>
          <w:rFonts w:asciiTheme="minorHAnsi" w:hAnsiTheme="minorHAnsi"/>
          <w:b w:val="0"/>
          <w:szCs w:val="24"/>
        </w:rPr>
        <w:t xml:space="preserve"> </w:t>
      </w:r>
      <w:r w:rsidR="00342E60" w:rsidRPr="005C685C">
        <w:rPr>
          <w:rFonts w:asciiTheme="minorHAnsi" w:hAnsiTheme="minorHAnsi"/>
          <w:b w:val="0"/>
          <w:szCs w:val="24"/>
        </w:rPr>
        <w:t xml:space="preserve">Der Anspruch an eine Tür ist nicht zu unterschätzen. Sie verbindet </w:t>
      </w:r>
      <w:r w:rsidR="00BA13F9" w:rsidRPr="005C685C">
        <w:rPr>
          <w:rFonts w:asciiTheme="minorHAnsi" w:hAnsiTheme="minorHAnsi"/>
          <w:b w:val="0"/>
          <w:szCs w:val="24"/>
        </w:rPr>
        <w:t xml:space="preserve">Räume, ist Schmuckelement und Möbelstück zugleich. </w:t>
      </w:r>
      <w:r w:rsidR="00E452CD" w:rsidRPr="005C685C">
        <w:rPr>
          <w:rFonts w:asciiTheme="minorHAnsi" w:hAnsiTheme="minorHAnsi"/>
          <w:b w:val="0"/>
          <w:szCs w:val="24"/>
        </w:rPr>
        <w:t>Darüber hinaus gehört s</w:t>
      </w:r>
      <w:r w:rsidR="00BA13F9" w:rsidRPr="005C685C">
        <w:rPr>
          <w:rFonts w:asciiTheme="minorHAnsi" w:hAnsiTheme="minorHAnsi"/>
          <w:b w:val="0"/>
          <w:szCs w:val="24"/>
        </w:rPr>
        <w:t>ie zur Einrichtung,</w:t>
      </w:r>
      <w:r w:rsidRPr="005C685C">
        <w:rPr>
          <w:rFonts w:asciiTheme="minorHAnsi" w:hAnsiTheme="minorHAnsi"/>
          <w:b w:val="0"/>
          <w:szCs w:val="24"/>
        </w:rPr>
        <w:t xml:space="preserve"> </w:t>
      </w:r>
      <w:r w:rsidR="00BA13F9" w:rsidRPr="005C685C">
        <w:rPr>
          <w:rFonts w:asciiTheme="minorHAnsi" w:hAnsiTheme="minorHAnsi"/>
          <w:b w:val="0"/>
          <w:szCs w:val="24"/>
        </w:rPr>
        <w:t xml:space="preserve">fügt sich in jeden Wohnstil perfekt ein und ist  in ihrer Funktionalität </w:t>
      </w:r>
      <w:r w:rsidR="00633655" w:rsidRPr="005C685C">
        <w:rPr>
          <w:rFonts w:asciiTheme="minorHAnsi" w:hAnsiTheme="minorHAnsi"/>
          <w:b w:val="0"/>
          <w:szCs w:val="24"/>
        </w:rPr>
        <w:t xml:space="preserve">fast nicht </w:t>
      </w:r>
      <w:r w:rsidR="00BA13F9" w:rsidRPr="005C685C">
        <w:rPr>
          <w:rFonts w:asciiTheme="minorHAnsi" w:hAnsiTheme="minorHAnsi"/>
          <w:b w:val="0"/>
          <w:szCs w:val="24"/>
        </w:rPr>
        <w:t xml:space="preserve">zu toppen. </w:t>
      </w:r>
    </w:p>
    <w:p w:rsidR="00BA13F9" w:rsidRPr="005C685C" w:rsidRDefault="00BA13F9" w:rsidP="00F54987">
      <w:pPr>
        <w:pStyle w:val="Textkrper2"/>
        <w:spacing w:line="276" w:lineRule="auto"/>
        <w:rPr>
          <w:rFonts w:asciiTheme="minorHAnsi" w:hAnsiTheme="minorHAnsi"/>
          <w:b w:val="0"/>
          <w:szCs w:val="24"/>
        </w:rPr>
      </w:pPr>
    </w:p>
    <w:p w:rsidR="00313DD1" w:rsidRPr="005C685C" w:rsidRDefault="00BA13F9" w:rsidP="00F54987">
      <w:pPr>
        <w:pStyle w:val="Textkrper2"/>
        <w:spacing w:line="276" w:lineRule="auto"/>
        <w:rPr>
          <w:rFonts w:asciiTheme="minorHAnsi" w:hAnsiTheme="minorHAnsi"/>
          <w:b w:val="0"/>
          <w:szCs w:val="24"/>
        </w:rPr>
      </w:pPr>
      <w:r w:rsidRPr="005C685C">
        <w:rPr>
          <w:rFonts w:asciiTheme="minorHAnsi" w:hAnsiTheme="minorHAnsi"/>
          <w:b w:val="0"/>
          <w:szCs w:val="24"/>
        </w:rPr>
        <w:t>Kaum sichtbar</w:t>
      </w:r>
      <w:r w:rsidR="00B8486A">
        <w:rPr>
          <w:rFonts w:asciiTheme="minorHAnsi" w:hAnsiTheme="minorHAnsi"/>
          <w:b w:val="0"/>
          <w:szCs w:val="24"/>
        </w:rPr>
        <w:t>,</w:t>
      </w:r>
      <w:r w:rsidRPr="005C685C">
        <w:rPr>
          <w:rFonts w:asciiTheme="minorHAnsi" w:hAnsiTheme="minorHAnsi"/>
          <w:b w:val="0"/>
          <w:szCs w:val="24"/>
        </w:rPr>
        <w:t xml:space="preserve"> verb</w:t>
      </w:r>
      <w:r w:rsidR="00EE111D" w:rsidRPr="005C685C">
        <w:rPr>
          <w:rFonts w:asciiTheme="minorHAnsi" w:hAnsiTheme="minorHAnsi"/>
          <w:b w:val="0"/>
          <w:szCs w:val="24"/>
        </w:rPr>
        <w:t>e</w:t>
      </w:r>
      <w:r w:rsidRPr="005C685C">
        <w:rPr>
          <w:rFonts w:asciiTheme="minorHAnsi" w:hAnsiTheme="minorHAnsi"/>
          <w:b w:val="0"/>
          <w:szCs w:val="24"/>
        </w:rPr>
        <w:t xml:space="preserve">rgen sich </w:t>
      </w:r>
      <w:r w:rsidR="00B8486A">
        <w:rPr>
          <w:rFonts w:asciiTheme="minorHAnsi" w:hAnsiTheme="minorHAnsi"/>
          <w:b w:val="0"/>
          <w:szCs w:val="24"/>
        </w:rPr>
        <w:t xml:space="preserve">wichtige Details </w:t>
      </w:r>
      <w:r w:rsidRPr="005C685C">
        <w:rPr>
          <w:rFonts w:asciiTheme="minorHAnsi" w:hAnsiTheme="minorHAnsi"/>
          <w:b w:val="0"/>
          <w:szCs w:val="24"/>
        </w:rPr>
        <w:t xml:space="preserve">zwischen den </w:t>
      </w:r>
      <w:r w:rsidR="007750B4" w:rsidRPr="005C685C">
        <w:rPr>
          <w:rFonts w:asciiTheme="minorHAnsi" w:hAnsiTheme="minorHAnsi"/>
          <w:b w:val="0"/>
          <w:szCs w:val="24"/>
        </w:rPr>
        <w:t xml:space="preserve">Beiden </w:t>
      </w:r>
      <w:r w:rsidRPr="005C685C">
        <w:rPr>
          <w:rFonts w:asciiTheme="minorHAnsi" w:hAnsiTheme="minorHAnsi"/>
          <w:b w:val="0"/>
          <w:szCs w:val="24"/>
        </w:rPr>
        <w:t>Se</w:t>
      </w:r>
      <w:r w:rsidRPr="005C685C">
        <w:rPr>
          <w:rFonts w:asciiTheme="minorHAnsi" w:hAnsiTheme="minorHAnsi"/>
          <w:b w:val="0"/>
          <w:szCs w:val="24"/>
        </w:rPr>
        <w:t>i</w:t>
      </w:r>
      <w:r w:rsidRPr="005C685C">
        <w:rPr>
          <w:rFonts w:asciiTheme="minorHAnsi" w:hAnsiTheme="minorHAnsi"/>
          <w:b w:val="0"/>
          <w:szCs w:val="24"/>
        </w:rPr>
        <w:t>ten</w:t>
      </w:r>
      <w:r w:rsidR="0047357C" w:rsidRPr="005C685C">
        <w:rPr>
          <w:rFonts w:asciiTheme="minorHAnsi" w:hAnsiTheme="minorHAnsi"/>
          <w:b w:val="0"/>
          <w:szCs w:val="24"/>
        </w:rPr>
        <w:t xml:space="preserve"> einer Tür. Optisch in vielen Facetten </w:t>
      </w:r>
      <w:r w:rsidR="006B7E8A" w:rsidRPr="005C685C">
        <w:rPr>
          <w:rFonts w:asciiTheme="minorHAnsi" w:hAnsiTheme="minorHAnsi"/>
          <w:b w:val="0"/>
          <w:szCs w:val="24"/>
        </w:rPr>
        <w:t>erhältlich</w:t>
      </w:r>
      <w:r w:rsidR="0047357C" w:rsidRPr="005C685C">
        <w:rPr>
          <w:rFonts w:asciiTheme="minorHAnsi" w:hAnsiTheme="minorHAnsi"/>
          <w:b w:val="0"/>
          <w:szCs w:val="24"/>
        </w:rPr>
        <w:t>, unterscheiden sich die Funktionstüren kaum von</w:t>
      </w:r>
      <w:r w:rsidRPr="005C685C">
        <w:rPr>
          <w:rFonts w:asciiTheme="minorHAnsi" w:hAnsiTheme="minorHAnsi"/>
          <w:b w:val="0"/>
          <w:szCs w:val="24"/>
        </w:rPr>
        <w:t xml:space="preserve"> </w:t>
      </w:r>
      <w:r w:rsidR="00745E26" w:rsidRPr="005C685C">
        <w:rPr>
          <w:rFonts w:asciiTheme="minorHAnsi" w:hAnsiTheme="minorHAnsi"/>
          <w:b w:val="0"/>
          <w:szCs w:val="24"/>
        </w:rPr>
        <w:t xml:space="preserve">Türen in der </w:t>
      </w:r>
      <w:r w:rsidR="00633655" w:rsidRPr="005C685C">
        <w:rPr>
          <w:rFonts w:asciiTheme="minorHAnsi" w:hAnsiTheme="minorHAnsi"/>
          <w:b w:val="0"/>
          <w:szCs w:val="24"/>
        </w:rPr>
        <w:t>Standard</w:t>
      </w:r>
      <w:r w:rsidR="00745E26" w:rsidRPr="005C685C">
        <w:rPr>
          <w:rFonts w:asciiTheme="minorHAnsi" w:hAnsiTheme="minorHAnsi"/>
          <w:b w:val="0"/>
          <w:szCs w:val="24"/>
        </w:rPr>
        <w:t>ausführung</w:t>
      </w:r>
      <w:r w:rsidR="00633655" w:rsidRPr="005C685C">
        <w:rPr>
          <w:rFonts w:asciiTheme="minorHAnsi" w:hAnsiTheme="minorHAnsi"/>
          <w:b w:val="0"/>
          <w:szCs w:val="24"/>
        </w:rPr>
        <w:t xml:space="preserve">. </w:t>
      </w:r>
      <w:r w:rsidR="00F54987" w:rsidRPr="005C685C">
        <w:rPr>
          <w:rFonts w:asciiTheme="minorHAnsi" w:hAnsiTheme="minorHAnsi"/>
          <w:b w:val="0"/>
          <w:szCs w:val="24"/>
        </w:rPr>
        <w:t>Denn</w:t>
      </w:r>
      <w:r w:rsidR="00313DD1" w:rsidRPr="005C685C">
        <w:rPr>
          <w:rFonts w:asciiTheme="minorHAnsi" w:hAnsiTheme="minorHAnsi"/>
          <w:b w:val="0"/>
          <w:szCs w:val="24"/>
        </w:rPr>
        <w:t xml:space="preserve">, </w:t>
      </w:r>
      <w:r w:rsidR="00F54987" w:rsidRPr="005C685C">
        <w:rPr>
          <w:rFonts w:asciiTheme="minorHAnsi" w:hAnsiTheme="minorHAnsi"/>
          <w:b w:val="0"/>
          <w:szCs w:val="24"/>
        </w:rPr>
        <w:t>a</w:t>
      </w:r>
      <w:r w:rsidR="007750B4" w:rsidRPr="005C685C">
        <w:rPr>
          <w:rFonts w:asciiTheme="minorHAnsi" w:hAnsiTheme="minorHAnsi"/>
          <w:b w:val="0"/>
          <w:szCs w:val="24"/>
        </w:rPr>
        <w:t xml:space="preserve">uf die inneren Werte kommt es an. Entsprechend den Anforderungen </w:t>
      </w:r>
      <w:r w:rsidR="00ED3C78" w:rsidRPr="005C685C">
        <w:rPr>
          <w:rFonts w:asciiTheme="minorHAnsi" w:hAnsiTheme="minorHAnsi"/>
          <w:b w:val="0"/>
          <w:szCs w:val="24"/>
        </w:rPr>
        <w:t>und Vo</w:t>
      </w:r>
      <w:r w:rsidR="00ED3C78" w:rsidRPr="005C685C">
        <w:rPr>
          <w:rFonts w:asciiTheme="minorHAnsi" w:hAnsiTheme="minorHAnsi"/>
          <w:b w:val="0"/>
          <w:szCs w:val="24"/>
        </w:rPr>
        <w:t>r</w:t>
      </w:r>
      <w:r w:rsidR="00ED3C78" w:rsidRPr="005C685C">
        <w:rPr>
          <w:rFonts w:asciiTheme="minorHAnsi" w:hAnsiTheme="minorHAnsi"/>
          <w:b w:val="0"/>
          <w:szCs w:val="24"/>
        </w:rPr>
        <w:t xml:space="preserve">gaben </w:t>
      </w:r>
      <w:r w:rsidR="00F54987" w:rsidRPr="005C685C">
        <w:rPr>
          <w:rFonts w:asciiTheme="minorHAnsi" w:hAnsiTheme="minorHAnsi"/>
          <w:b w:val="0"/>
          <w:szCs w:val="24"/>
        </w:rPr>
        <w:t xml:space="preserve">muss ein Türelement </w:t>
      </w:r>
      <w:r w:rsidR="002146DA">
        <w:rPr>
          <w:rFonts w:asciiTheme="minorHAnsi" w:hAnsiTheme="minorHAnsi"/>
          <w:b w:val="0"/>
          <w:szCs w:val="24"/>
        </w:rPr>
        <w:t xml:space="preserve">extremen Belastungen und speziellen </w:t>
      </w:r>
      <w:r w:rsidR="00F54987" w:rsidRPr="005C685C">
        <w:rPr>
          <w:rFonts w:asciiTheme="minorHAnsi" w:hAnsiTheme="minorHAnsi"/>
          <w:b w:val="0"/>
          <w:szCs w:val="24"/>
        </w:rPr>
        <w:t>Situat</w:t>
      </w:r>
      <w:r w:rsidR="00F54987" w:rsidRPr="005C685C">
        <w:rPr>
          <w:rFonts w:asciiTheme="minorHAnsi" w:hAnsiTheme="minorHAnsi"/>
          <w:b w:val="0"/>
          <w:szCs w:val="24"/>
        </w:rPr>
        <w:t>i</w:t>
      </w:r>
      <w:r w:rsidR="00F54987" w:rsidRPr="005C685C">
        <w:rPr>
          <w:rFonts w:asciiTheme="minorHAnsi" w:hAnsiTheme="minorHAnsi"/>
          <w:b w:val="0"/>
          <w:szCs w:val="24"/>
        </w:rPr>
        <w:t xml:space="preserve">onen Stand halten. Die Türen und Zargen GmbH aus </w:t>
      </w:r>
      <w:proofErr w:type="spellStart"/>
      <w:r w:rsidR="00F54987" w:rsidRPr="005C685C">
        <w:rPr>
          <w:rFonts w:asciiTheme="minorHAnsi" w:hAnsiTheme="minorHAnsi"/>
          <w:b w:val="0"/>
          <w:szCs w:val="24"/>
        </w:rPr>
        <w:t>Ichtershausen</w:t>
      </w:r>
      <w:proofErr w:type="spellEnd"/>
      <w:r w:rsidR="00F54987" w:rsidRPr="005C685C">
        <w:rPr>
          <w:rFonts w:asciiTheme="minorHAnsi" w:hAnsiTheme="minorHAnsi"/>
          <w:b w:val="0"/>
          <w:szCs w:val="24"/>
        </w:rPr>
        <w:t xml:space="preserve"> biete</w:t>
      </w:r>
      <w:r w:rsidR="00117926">
        <w:rPr>
          <w:rFonts w:asciiTheme="minorHAnsi" w:hAnsiTheme="minorHAnsi"/>
          <w:b w:val="0"/>
          <w:szCs w:val="24"/>
        </w:rPr>
        <w:t>t</w:t>
      </w:r>
      <w:r w:rsidR="00F54987" w:rsidRPr="005C685C">
        <w:rPr>
          <w:rFonts w:asciiTheme="minorHAnsi" w:hAnsiTheme="minorHAnsi"/>
          <w:b w:val="0"/>
          <w:szCs w:val="24"/>
        </w:rPr>
        <w:t xml:space="preserve"> </w:t>
      </w:r>
      <w:r w:rsidR="002146DA">
        <w:rPr>
          <w:rFonts w:asciiTheme="minorHAnsi" w:hAnsiTheme="minorHAnsi"/>
          <w:b w:val="0"/>
          <w:szCs w:val="24"/>
        </w:rPr>
        <w:t>dank ihres umfangreichen Sortimentes für jede Funktion die passende Tür. E</w:t>
      </w:r>
      <w:r w:rsidR="00F54987" w:rsidRPr="005C685C">
        <w:rPr>
          <w:rFonts w:asciiTheme="minorHAnsi" w:hAnsiTheme="minorHAnsi"/>
          <w:b w:val="0"/>
          <w:szCs w:val="24"/>
        </w:rPr>
        <w:t>in breite</w:t>
      </w:r>
      <w:r w:rsidR="00117926">
        <w:rPr>
          <w:rFonts w:asciiTheme="minorHAnsi" w:hAnsiTheme="minorHAnsi"/>
          <w:b w:val="0"/>
          <w:szCs w:val="24"/>
        </w:rPr>
        <w:t>s Angebot</w:t>
      </w:r>
      <w:r w:rsidR="00F54987" w:rsidRPr="005C685C">
        <w:rPr>
          <w:rFonts w:asciiTheme="minorHAnsi" w:hAnsiTheme="minorHAnsi"/>
          <w:b w:val="0"/>
          <w:szCs w:val="24"/>
        </w:rPr>
        <w:t xml:space="preserve"> von Funktionstüren mit </w:t>
      </w:r>
      <w:r w:rsidR="002146DA">
        <w:rPr>
          <w:rFonts w:asciiTheme="minorHAnsi" w:hAnsiTheme="minorHAnsi"/>
          <w:b w:val="0"/>
          <w:szCs w:val="24"/>
        </w:rPr>
        <w:t xml:space="preserve">den erforderlichen </w:t>
      </w:r>
      <w:r w:rsidR="00F54987" w:rsidRPr="005C685C">
        <w:rPr>
          <w:rFonts w:asciiTheme="minorHAnsi" w:hAnsiTheme="minorHAnsi"/>
          <w:b w:val="0"/>
          <w:szCs w:val="24"/>
        </w:rPr>
        <w:t>Prü</w:t>
      </w:r>
      <w:r w:rsidR="00F54987" w:rsidRPr="005C685C">
        <w:rPr>
          <w:rFonts w:asciiTheme="minorHAnsi" w:hAnsiTheme="minorHAnsi"/>
          <w:b w:val="0"/>
          <w:szCs w:val="24"/>
        </w:rPr>
        <w:t>f</w:t>
      </w:r>
      <w:r w:rsidR="00F54987" w:rsidRPr="005C685C">
        <w:rPr>
          <w:rFonts w:asciiTheme="minorHAnsi" w:hAnsiTheme="minorHAnsi"/>
          <w:b w:val="0"/>
          <w:szCs w:val="24"/>
        </w:rPr>
        <w:t>zeugnissen</w:t>
      </w:r>
      <w:r w:rsidR="004411F1" w:rsidRPr="005C685C">
        <w:rPr>
          <w:rFonts w:asciiTheme="minorHAnsi" w:hAnsiTheme="minorHAnsi"/>
          <w:b w:val="0"/>
          <w:szCs w:val="24"/>
        </w:rPr>
        <w:t xml:space="preserve"> </w:t>
      </w:r>
      <w:r w:rsidR="002146DA">
        <w:rPr>
          <w:rFonts w:asciiTheme="minorHAnsi" w:hAnsiTheme="minorHAnsi"/>
          <w:b w:val="0"/>
          <w:szCs w:val="24"/>
        </w:rPr>
        <w:t>stehen für Bauherren und Modernisierer zur Wahl</w:t>
      </w:r>
      <w:r w:rsidR="00313DD1" w:rsidRPr="005C685C">
        <w:rPr>
          <w:rFonts w:asciiTheme="minorHAnsi" w:hAnsiTheme="minorHAnsi"/>
          <w:b w:val="0"/>
          <w:szCs w:val="24"/>
        </w:rPr>
        <w:t xml:space="preserve">: </w:t>
      </w:r>
      <w:r w:rsidR="004411F1" w:rsidRPr="005C685C">
        <w:rPr>
          <w:rFonts w:asciiTheme="minorHAnsi" w:hAnsiTheme="minorHAnsi"/>
          <w:b w:val="0"/>
          <w:szCs w:val="24"/>
        </w:rPr>
        <w:t>E</w:t>
      </w:r>
      <w:r w:rsidR="00313DD1" w:rsidRPr="005C685C">
        <w:rPr>
          <w:rFonts w:asciiTheme="minorHAnsi" w:hAnsiTheme="minorHAnsi"/>
          <w:b w:val="0"/>
          <w:szCs w:val="24"/>
        </w:rPr>
        <w:t>inbruc</w:t>
      </w:r>
      <w:r w:rsidR="00313DD1" w:rsidRPr="005C685C">
        <w:rPr>
          <w:rFonts w:asciiTheme="minorHAnsi" w:hAnsiTheme="minorHAnsi"/>
          <w:b w:val="0"/>
          <w:szCs w:val="24"/>
        </w:rPr>
        <w:t>h</w:t>
      </w:r>
      <w:r w:rsidR="00313DD1" w:rsidRPr="005C685C">
        <w:rPr>
          <w:rFonts w:asciiTheme="minorHAnsi" w:hAnsiTheme="minorHAnsi"/>
          <w:b w:val="0"/>
          <w:szCs w:val="24"/>
        </w:rPr>
        <w:t>schutz, Schallschutz-, Rauch- und Brandschutz</w:t>
      </w:r>
      <w:r w:rsidR="002146DA">
        <w:rPr>
          <w:rFonts w:asciiTheme="minorHAnsi" w:hAnsiTheme="minorHAnsi"/>
          <w:b w:val="0"/>
          <w:szCs w:val="24"/>
        </w:rPr>
        <w:t>-</w:t>
      </w:r>
      <w:r w:rsidR="004411F1" w:rsidRPr="005C685C">
        <w:rPr>
          <w:rFonts w:asciiTheme="minorHAnsi" w:hAnsiTheme="minorHAnsi"/>
          <w:b w:val="0"/>
          <w:szCs w:val="24"/>
        </w:rPr>
        <w:t>Türen</w:t>
      </w:r>
      <w:r w:rsidR="00313DD1" w:rsidRPr="005C685C">
        <w:rPr>
          <w:rFonts w:asciiTheme="minorHAnsi" w:hAnsiTheme="minorHAnsi"/>
          <w:b w:val="0"/>
          <w:szCs w:val="24"/>
        </w:rPr>
        <w:t xml:space="preserve"> sowie </w:t>
      </w:r>
      <w:r w:rsidR="004411F1" w:rsidRPr="005C685C">
        <w:rPr>
          <w:rFonts w:asciiTheme="minorHAnsi" w:hAnsiTheme="minorHAnsi"/>
          <w:b w:val="0"/>
          <w:szCs w:val="24"/>
        </w:rPr>
        <w:t xml:space="preserve">Türen </w:t>
      </w:r>
      <w:r w:rsidR="00313DD1" w:rsidRPr="005C685C">
        <w:rPr>
          <w:rFonts w:asciiTheme="minorHAnsi" w:hAnsiTheme="minorHAnsi"/>
          <w:b w:val="0"/>
          <w:szCs w:val="24"/>
        </w:rPr>
        <w:t>mit en</w:t>
      </w:r>
      <w:r w:rsidR="00313DD1" w:rsidRPr="005C685C">
        <w:rPr>
          <w:rFonts w:asciiTheme="minorHAnsi" w:hAnsiTheme="minorHAnsi"/>
          <w:b w:val="0"/>
          <w:szCs w:val="24"/>
        </w:rPr>
        <w:t>t</w:t>
      </w:r>
      <w:r w:rsidR="00313DD1" w:rsidRPr="005C685C">
        <w:rPr>
          <w:rFonts w:asciiTheme="minorHAnsi" w:hAnsiTheme="minorHAnsi"/>
          <w:b w:val="0"/>
          <w:szCs w:val="24"/>
        </w:rPr>
        <w:t>sprechender Klimastabilität</w:t>
      </w:r>
      <w:r w:rsidR="00786AA8" w:rsidRPr="005C685C">
        <w:rPr>
          <w:rFonts w:asciiTheme="minorHAnsi" w:hAnsiTheme="minorHAnsi"/>
          <w:b w:val="0"/>
          <w:szCs w:val="24"/>
        </w:rPr>
        <w:t>. Auch im medizinischen Bereich sind Funkt</w:t>
      </w:r>
      <w:r w:rsidR="00786AA8" w:rsidRPr="005C685C">
        <w:rPr>
          <w:rFonts w:asciiTheme="minorHAnsi" w:hAnsiTheme="minorHAnsi"/>
          <w:b w:val="0"/>
          <w:szCs w:val="24"/>
        </w:rPr>
        <w:t>i</w:t>
      </w:r>
      <w:r w:rsidR="00786AA8" w:rsidRPr="005C685C">
        <w:rPr>
          <w:rFonts w:asciiTheme="minorHAnsi" w:hAnsiTheme="minorHAnsi"/>
          <w:b w:val="0"/>
          <w:szCs w:val="24"/>
        </w:rPr>
        <w:t>onstüren</w:t>
      </w:r>
      <w:r w:rsidR="009328E8">
        <w:rPr>
          <w:rFonts w:asciiTheme="minorHAnsi" w:hAnsiTheme="minorHAnsi"/>
          <w:b w:val="0"/>
          <w:szCs w:val="24"/>
        </w:rPr>
        <w:t>,</w:t>
      </w:r>
      <w:r w:rsidR="00786AA8" w:rsidRPr="005C685C">
        <w:rPr>
          <w:rFonts w:asciiTheme="minorHAnsi" w:hAnsiTheme="minorHAnsi"/>
          <w:b w:val="0"/>
          <w:szCs w:val="24"/>
        </w:rPr>
        <w:t xml:space="preserve"> wie zum Bespiel zum </w:t>
      </w:r>
      <w:r w:rsidR="009328E8">
        <w:rPr>
          <w:rFonts w:asciiTheme="minorHAnsi" w:hAnsiTheme="minorHAnsi"/>
          <w:b w:val="0"/>
          <w:szCs w:val="24"/>
        </w:rPr>
        <w:t>S</w:t>
      </w:r>
      <w:r w:rsidR="00786AA8" w:rsidRPr="005C685C">
        <w:rPr>
          <w:rFonts w:asciiTheme="minorHAnsi" w:hAnsiTheme="minorHAnsi"/>
          <w:b w:val="0"/>
          <w:szCs w:val="24"/>
        </w:rPr>
        <w:t>chu</w:t>
      </w:r>
      <w:r w:rsidR="009328E8">
        <w:rPr>
          <w:rFonts w:asciiTheme="minorHAnsi" w:hAnsiTheme="minorHAnsi"/>
          <w:b w:val="0"/>
          <w:szCs w:val="24"/>
        </w:rPr>
        <w:t xml:space="preserve">tz vor Röntgenstrahlen, </w:t>
      </w:r>
      <w:r w:rsidR="00786AA8" w:rsidRPr="005C685C">
        <w:rPr>
          <w:rFonts w:asciiTheme="minorHAnsi" w:hAnsiTheme="minorHAnsi"/>
          <w:b w:val="0"/>
          <w:szCs w:val="24"/>
        </w:rPr>
        <w:t xml:space="preserve">ein absolutes Muss. </w:t>
      </w:r>
      <w:r w:rsidR="004411F1" w:rsidRPr="005C685C">
        <w:rPr>
          <w:rFonts w:asciiTheme="minorHAnsi" w:hAnsiTheme="minorHAnsi"/>
          <w:b w:val="0"/>
          <w:szCs w:val="24"/>
        </w:rPr>
        <w:t>Feucht- und Nassraumelemente komplettieren d</w:t>
      </w:r>
      <w:r w:rsidR="00117926">
        <w:rPr>
          <w:rFonts w:asciiTheme="minorHAnsi" w:hAnsiTheme="minorHAnsi"/>
          <w:b w:val="0"/>
          <w:szCs w:val="24"/>
        </w:rPr>
        <w:t>ie</w:t>
      </w:r>
      <w:r w:rsidR="004411F1" w:rsidRPr="005C685C">
        <w:rPr>
          <w:rFonts w:asciiTheme="minorHAnsi" w:hAnsiTheme="minorHAnsi"/>
          <w:b w:val="0"/>
          <w:szCs w:val="24"/>
        </w:rPr>
        <w:t xml:space="preserve"> </w:t>
      </w:r>
      <w:r w:rsidR="00117926">
        <w:rPr>
          <w:rFonts w:asciiTheme="minorHAnsi" w:hAnsiTheme="minorHAnsi"/>
          <w:b w:val="0"/>
          <w:szCs w:val="24"/>
        </w:rPr>
        <w:t>Produktpalette</w:t>
      </w:r>
      <w:r w:rsidR="004411F1" w:rsidRPr="005C685C">
        <w:rPr>
          <w:rFonts w:asciiTheme="minorHAnsi" w:hAnsiTheme="minorHAnsi"/>
          <w:b w:val="0"/>
          <w:szCs w:val="24"/>
        </w:rPr>
        <w:t xml:space="preserve">. </w:t>
      </w:r>
      <w:r w:rsidR="00577412" w:rsidRPr="005C685C">
        <w:rPr>
          <w:rFonts w:asciiTheme="minorHAnsi" w:hAnsiTheme="minorHAnsi"/>
          <w:b w:val="0"/>
          <w:szCs w:val="24"/>
        </w:rPr>
        <w:t>Für jede Situation steht eine intelligente, sichere und besonders funkti</w:t>
      </w:r>
      <w:r w:rsidR="00577412" w:rsidRPr="005C685C">
        <w:rPr>
          <w:rFonts w:asciiTheme="minorHAnsi" w:hAnsiTheme="minorHAnsi"/>
          <w:b w:val="0"/>
          <w:szCs w:val="24"/>
        </w:rPr>
        <w:t>o</w:t>
      </w:r>
      <w:r w:rsidR="00577412" w:rsidRPr="005C685C">
        <w:rPr>
          <w:rFonts w:asciiTheme="minorHAnsi" w:hAnsiTheme="minorHAnsi"/>
          <w:b w:val="0"/>
          <w:szCs w:val="24"/>
        </w:rPr>
        <w:t xml:space="preserve">nale Türlösung bereit. </w:t>
      </w:r>
    </w:p>
    <w:p w:rsidR="00577412" w:rsidRDefault="00577412" w:rsidP="00F54987">
      <w:pPr>
        <w:pStyle w:val="Textkrper2"/>
        <w:spacing w:line="276" w:lineRule="auto"/>
        <w:rPr>
          <w:rFonts w:asciiTheme="minorHAnsi" w:hAnsiTheme="minorHAnsi"/>
          <w:b w:val="0"/>
          <w:szCs w:val="24"/>
        </w:rPr>
      </w:pPr>
    </w:p>
    <w:p w:rsidR="00EE2594" w:rsidRPr="005C685C" w:rsidRDefault="002146DA" w:rsidP="00F54987">
      <w:pPr>
        <w:pStyle w:val="Textkrper2"/>
        <w:spacing w:line="276" w:lineRule="auto"/>
        <w:rPr>
          <w:rFonts w:asciiTheme="minorHAnsi" w:hAnsiTheme="minorHAnsi"/>
          <w:b w:val="0"/>
          <w:szCs w:val="24"/>
        </w:rPr>
      </w:pPr>
      <w:r>
        <w:rPr>
          <w:rFonts w:asciiTheme="minorHAnsi" w:hAnsiTheme="minorHAnsi"/>
          <w:b w:val="0"/>
          <w:szCs w:val="24"/>
        </w:rPr>
        <w:t>Die Spezialtüren von GARANT kombinieren gekonnt Funktion und Design. Aufgrund der großen Auswahl an Oberflächen und Modellen, passen di</w:t>
      </w:r>
      <w:r>
        <w:rPr>
          <w:rFonts w:asciiTheme="minorHAnsi" w:hAnsiTheme="minorHAnsi"/>
          <w:b w:val="0"/>
          <w:szCs w:val="24"/>
        </w:rPr>
        <w:t>e</w:t>
      </w:r>
      <w:r>
        <w:rPr>
          <w:rFonts w:asciiTheme="minorHAnsi" w:hAnsiTheme="minorHAnsi"/>
          <w:b w:val="0"/>
          <w:szCs w:val="24"/>
        </w:rPr>
        <w:t>se Türen in jede Umgebung und reihen sich perfekt in den Designverbund ein. Zudem erfüllen sie höchste technische Anforderungen</w:t>
      </w:r>
      <w:r w:rsidR="0064636E">
        <w:rPr>
          <w:rFonts w:asciiTheme="minorHAnsi" w:hAnsiTheme="minorHAnsi"/>
          <w:b w:val="0"/>
          <w:szCs w:val="24"/>
        </w:rPr>
        <w:t xml:space="preserve"> in bester Qu</w:t>
      </w:r>
      <w:r w:rsidR="0064636E">
        <w:rPr>
          <w:rFonts w:asciiTheme="minorHAnsi" w:hAnsiTheme="minorHAnsi"/>
          <w:b w:val="0"/>
          <w:szCs w:val="24"/>
        </w:rPr>
        <w:t>a</w:t>
      </w:r>
      <w:r w:rsidR="0064636E">
        <w:rPr>
          <w:rFonts w:asciiTheme="minorHAnsi" w:hAnsiTheme="minorHAnsi"/>
          <w:b w:val="0"/>
          <w:szCs w:val="24"/>
        </w:rPr>
        <w:t xml:space="preserve">lität. </w:t>
      </w:r>
      <w:r w:rsidR="005C685C" w:rsidRPr="005C685C">
        <w:rPr>
          <w:rFonts w:asciiTheme="minorHAnsi" w:hAnsiTheme="minorHAnsi"/>
          <w:b w:val="0"/>
          <w:szCs w:val="24"/>
        </w:rPr>
        <w:t>A</w:t>
      </w:r>
      <w:r w:rsidR="001A1145" w:rsidRPr="005C685C">
        <w:rPr>
          <w:rFonts w:asciiTheme="minorHAnsi" w:hAnsiTheme="minorHAnsi"/>
          <w:b w:val="0"/>
          <w:szCs w:val="24"/>
        </w:rPr>
        <w:t xml:space="preserve">uf die Verwendung von Glas muss </w:t>
      </w:r>
      <w:r w:rsidR="005C685C" w:rsidRPr="005C685C">
        <w:rPr>
          <w:rFonts w:asciiTheme="minorHAnsi" w:hAnsiTheme="minorHAnsi"/>
          <w:b w:val="0"/>
          <w:szCs w:val="24"/>
        </w:rPr>
        <w:t>im Übrigen b</w:t>
      </w:r>
      <w:r w:rsidR="001A1145" w:rsidRPr="005C685C">
        <w:rPr>
          <w:rFonts w:asciiTheme="minorHAnsi" w:hAnsiTheme="minorHAnsi"/>
          <w:b w:val="0"/>
          <w:szCs w:val="24"/>
        </w:rPr>
        <w:t xml:space="preserve">ei </w:t>
      </w:r>
      <w:r w:rsidR="00CA4C61" w:rsidRPr="005C685C">
        <w:rPr>
          <w:rFonts w:asciiTheme="minorHAnsi" w:hAnsiTheme="minorHAnsi"/>
          <w:b w:val="0"/>
          <w:szCs w:val="24"/>
        </w:rPr>
        <w:t>diversen</w:t>
      </w:r>
      <w:r w:rsidR="001A1145" w:rsidRPr="005C685C">
        <w:rPr>
          <w:rFonts w:asciiTheme="minorHAnsi" w:hAnsiTheme="minorHAnsi"/>
          <w:b w:val="0"/>
          <w:szCs w:val="24"/>
        </w:rPr>
        <w:t xml:space="preserve"> Ausfü</w:t>
      </w:r>
      <w:r w:rsidR="001A1145" w:rsidRPr="005C685C">
        <w:rPr>
          <w:rFonts w:asciiTheme="minorHAnsi" w:hAnsiTheme="minorHAnsi"/>
          <w:b w:val="0"/>
          <w:szCs w:val="24"/>
        </w:rPr>
        <w:t>h</w:t>
      </w:r>
      <w:r w:rsidR="001A1145" w:rsidRPr="005C685C">
        <w:rPr>
          <w:rFonts w:asciiTheme="minorHAnsi" w:hAnsiTheme="minorHAnsi"/>
          <w:b w:val="0"/>
          <w:szCs w:val="24"/>
        </w:rPr>
        <w:t>rungen nicht  verzichten</w:t>
      </w:r>
      <w:r w:rsidR="005C685C" w:rsidRPr="005C685C">
        <w:rPr>
          <w:rFonts w:asciiTheme="minorHAnsi" w:hAnsiTheme="minorHAnsi"/>
          <w:b w:val="0"/>
          <w:szCs w:val="24"/>
        </w:rPr>
        <w:t xml:space="preserve"> werden</w:t>
      </w:r>
      <w:r w:rsidR="001A1145" w:rsidRPr="005C685C">
        <w:rPr>
          <w:rFonts w:asciiTheme="minorHAnsi" w:hAnsiTheme="minorHAnsi"/>
          <w:b w:val="0"/>
          <w:szCs w:val="24"/>
        </w:rPr>
        <w:t xml:space="preserve">. </w:t>
      </w:r>
      <w:r w:rsidR="00EE2594" w:rsidRPr="005C685C">
        <w:rPr>
          <w:rFonts w:asciiTheme="minorHAnsi" w:hAnsiTheme="minorHAnsi"/>
          <w:b w:val="0"/>
          <w:szCs w:val="24"/>
        </w:rPr>
        <w:t xml:space="preserve">Die Optik spielt auch bei Funktionstüren eine große Rolle. </w:t>
      </w:r>
    </w:p>
    <w:p w:rsidR="005C685C" w:rsidRPr="005C685C" w:rsidRDefault="005C685C" w:rsidP="00F54987">
      <w:pPr>
        <w:pStyle w:val="Textkrper2"/>
        <w:spacing w:line="276" w:lineRule="auto"/>
        <w:rPr>
          <w:rFonts w:asciiTheme="minorHAnsi" w:hAnsiTheme="minorHAnsi"/>
          <w:b w:val="0"/>
          <w:szCs w:val="24"/>
        </w:rPr>
      </w:pPr>
    </w:p>
    <w:p w:rsidR="00533DC9" w:rsidRPr="005575EC" w:rsidRDefault="005E54EA" w:rsidP="00533DC9">
      <w:pPr>
        <w:pStyle w:val="Textkrper2"/>
        <w:spacing w:line="276" w:lineRule="auto"/>
        <w:rPr>
          <w:rFonts w:asciiTheme="minorHAnsi" w:hAnsiTheme="minorHAnsi"/>
          <w:b w:val="0"/>
          <w:szCs w:val="24"/>
        </w:rPr>
      </w:pPr>
      <w:r w:rsidRPr="005575EC">
        <w:rPr>
          <w:rFonts w:asciiTheme="minorHAnsi" w:hAnsiTheme="minorHAnsi"/>
          <w:b w:val="0"/>
          <w:szCs w:val="24"/>
        </w:rPr>
        <w:t xml:space="preserve">Die </w:t>
      </w:r>
      <w:r w:rsidR="005F140E" w:rsidRPr="005575EC">
        <w:rPr>
          <w:rFonts w:asciiTheme="minorHAnsi" w:hAnsiTheme="minorHAnsi"/>
          <w:b w:val="0"/>
          <w:szCs w:val="24"/>
        </w:rPr>
        <w:t xml:space="preserve">authentischen </w:t>
      </w:r>
      <w:r w:rsidRPr="005575EC">
        <w:rPr>
          <w:rFonts w:asciiTheme="minorHAnsi" w:hAnsiTheme="minorHAnsi"/>
          <w:b w:val="0"/>
          <w:szCs w:val="24"/>
        </w:rPr>
        <w:t xml:space="preserve"> </w:t>
      </w:r>
      <w:proofErr w:type="spellStart"/>
      <w:r w:rsidRPr="005575EC">
        <w:rPr>
          <w:rFonts w:asciiTheme="minorHAnsi" w:hAnsiTheme="minorHAnsi"/>
          <w:b w:val="0"/>
          <w:szCs w:val="24"/>
        </w:rPr>
        <w:t>CePaL</w:t>
      </w:r>
      <w:proofErr w:type="spellEnd"/>
      <w:r w:rsidRPr="005575EC">
        <w:rPr>
          <w:rFonts w:asciiTheme="minorHAnsi" w:hAnsiTheme="minorHAnsi"/>
          <w:b w:val="0"/>
          <w:szCs w:val="24"/>
        </w:rPr>
        <w:t xml:space="preserve">-Oberflächen </w:t>
      </w:r>
      <w:r w:rsidR="003333AF" w:rsidRPr="005575EC">
        <w:rPr>
          <w:rFonts w:asciiTheme="minorHAnsi" w:hAnsiTheme="minorHAnsi"/>
          <w:b w:val="0"/>
          <w:szCs w:val="24"/>
        </w:rPr>
        <w:t>komplettieren alle Anwendung</w:t>
      </w:r>
      <w:r w:rsidR="003333AF" w:rsidRPr="005575EC">
        <w:rPr>
          <w:rFonts w:asciiTheme="minorHAnsi" w:hAnsiTheme="minorHAnsi"/>
          <w:b w:val="0"/>
          <w:szCs w:val="24"/>
        </w:rPr>
        <w:t>s</w:t>
      </w:r>
      <w:r w:rsidR="003333AF" w:rsidRPr="005575EC">
        <w:rPr>
          <w:rFonts w:asciiTheme="minorHAnsi" w:hAnsiTheme="minorHAnsi"/>
          <w:b w:val="0"/>
          <w:szCs w:val="24"/>
        </w:rPr>
        <w:t xml:space="preserve">bereiche ideal. Jetzt auch in neuen Designs, sind diese </w:t>
      </w:r>
      <w:r w:rsidR="00533DC9" w:rsidRPr="005575EC">
        <w:rPr>
          <w:rFonts w:asciiTheme="minorHAnsi" w:hAnsiTheme="minorHAnsi"/>
          <w:b w:val="0"/>
          <w:szCs w:val="24"/>
        </w:rPr>
        <w:t>widerstandsfähig, belastbar und pflegeleicht</w:t>
      </w:r>
      <w:r w:rsidR="007371F8">
        <w:rPr>
          <w:rFonts w:asciiTheme="minorHAnsi" w:hAnsiTheme="minorHAnsi"/>
          <w:b w:val="0"/>
          <w:szCs w:val="24"/>
        </w:rPr>
        <w:t xml:space="preserve"> zugleich</w:t>
      </w:r>
      <w:r w:rsidR="00533DC9" w:rsidRPr="005575EC">
        <w:rPr>
          <w:rFonts w:asciiTheme="minorHAnsi" w:hAnsiTheme="minorHAnsi"/>
          <w:b w:val="0"/>
          <w:szCs w:val="24"/>
        </w:rPr>
        <w:t>. Sie setzen Akzente in jedem Woh</w:t>
      </w:r>
      <w:r w:rsidR="00533DC9" w:rsidRPr="005575EC">
        <w:rPr>
          <w:rFonts w:asciiTheme="minorHAnsi" w:hAnsiTheme="minorHAnsi"/>
          <w:b w:val="0"/>
          <w:szCs w:val="24"/>
        </w:rPr>
        <w:t>n</w:t>
      </w:r>
      <w:r w:rsidR="00533DC9" w:rsidRPr="005575EC">
        <w:rPr>
          <w:rFonts w:asciiTheme="minorHAnsi" w:hAnsiTheme="minorHAnsi"/>
          <w:b w:val="0"/>
          <w:szCs w:val="24"/>
        </w:rPr>
        <w:t>raum und vermittelt eine harmonische Wirkung. Selbstverständlich tr</w:t>
      </w:r>
      <w:r w:rsidR="00533DC9" w:rsidRPr="005575EC">
        <w:rPr>
          <w:rFonts w:asciiTheme="minorHAnsi" w:hAnsiTheme="minorHAnsi"/>
          <w:b w:val="0"/>
          <w:szCs w:val="24"/>
        </w:rPr>
        <w:t>a</w:t>
      </w:r>
      <w:r w:rsidR="00533DC9" w:rsidRPr="005575EC">
        <w:rPr>
          <w:rFonts w:asciiTheme="minorHAnsi" w:hAnsiTheme="minorHAnsi"/>
          <w:b w:val="0"/>
          <w:szCs w:val="24"/>
        </w:rPr>
        <w:t>gen alle Produkte von GARANT das Siegel „schadstoffgeprüft“!</w:t>
      </w:r>
    </w:p>
    <w:p w:rsidR="00533DC9" w:rsidRPr="005575EC" w:rsidRDefault="003044EE" w:rsidP="00533DC9">
      <w:pPr>
        <w:pStyle w:val="Textkrper2"/>
        <w:spacing w:line="276" w:lineRule="auto"/>
        <w:rPr>
          <w:rFonts w:asciiTheme="minorHAnsi" w:hAnsiTheme="minorHAnsi"/>
          <w:b w:val="0"/>
          <w:szCs w:val="24"/>
        </w:rPr>
      </w:pPr>
      <w:r>
        <w:rPr>
          <w:rFonts w:asciiTheme="minorHAnsi" w:hAnsiTheme="minorHAnsi"/>
          <w:b w:val="0"/>
          <w:szCs w:val="24"/>
        </w:rPr>
        <w:t xml:space="preserve">Weitere Informationen zum </w:t>
      </w:r>
      <w:r w:rsidR="00533DC9" w:rsidRPr="005575EC">
        <w:rPr>
          <w:rFonts w:asciiTheme="minorHAnsi" w:hAnsiTheme="minorHAnsi"/>
          <w:b w:val="0"/>
          <w:szCs w:val="24"/>
        </w:rPr>
        <w:t>umfangreichen Produkt</w:t>
      </w:r>
      <w:r>
        <w:rPr>
          <w:rFonts w:asciiTheme="minorHAnsi" w:hAnsiTheme="minorHAnsi"/>
          <w:b w:val="0"/>
          <w:szCs w:val="24"/>
        </w:rPr>
        <w:t>portfolio</w:t>
      </w:r>
      <w:r w:rsidR="00533DC9" w:rsidRPr="005575EC">
        <w:rPr>
          <w:rFonts w:asciiTheme="minorHAnsi" w:hAnsiTheme="minorHAnsi"/>
          <w:b w:val="0"/>
          <w:szCs w:val="24"/>
        </w:rPr>
        <w:t xml:space="preserve"> gib es auf www.garant.de.</w:t>
      </w:r>
    </w:p>
    <w:p w:rsidR="00CA4C61" w:rsidRPr="005575EC" w:rsidRDefault="00CA4C61" w:rsidP="00F54987">
      <w:pPr>
        <w:pStyle w:val="Textkrper2"/>
        <w:spacing w:line="276" w:lineRule="auto"/>
        <w:rPr>
          <w:rFonts w:asciiTheme="minorHAnsi" w:hAnsiTheme="minorHAnsi"/>
          <w:b w:val="0"/>
          <w:szCs w:val="24"/>
        </w:rPr>
      </w:pPr>
    </w:p>
    <w:p w:rsidR="00313DD1" w:rsidRPr="005575EC" w:rsidRDefault="00313DD1" w:rsidP="00F54987">
      <w:pPr>
        <w:pStyle w:val="Textkrper2"/>
        <w:spacing w:line="276" w:lineRule="auto"/>
        <w:rPr>
          <w:rFonts w:asciiTheme="minorHAnsi" w:hAnsiTheme="minorHAnsi"/>
          <w:b w:val="0"/>
          <w:szCs w:val="24"/>
        </w:rPr>
      </w:pPr>
    </w:p>
    <w:p w:rsidR="00CB2A15" w:rsidRPr="005575EC" w:rsidRDefault="00CB2A15" w:rsidP="00F54987">
      <w:pPr>
        <w:pStyle w:val="Textkrper2"/>
        <w:spacing w:line="276" w:lineRule="auto"/>
        <w:rPr>
          <w:rFonts w:asciiTheme="minorHAnsi" w:hAnsiTheme="minorHAnsi"/>
          <w:b w:val="0"/>
          <w:szCs w:val="24"/>
        </w:rPr>
      </w:pPr>
      <w:r w:rsidRPr="005575EC">
        <w:rPr>
          <w:rFonts w:asciiTheme="minorHAnsi" w:hAnsiTheme="minorHAnsi"/>
          <w:b w:val="0"/>
          <w:szCs w:val="24"/>
        </w:rPr>
        <w:t>(2.</w:t>
      </w:r>
      <w:r w:rsidR="00353D75">
        <w:rPr>
          <w:rFonts w:asciiTheme="minorHAnsi" w:hAnsiTheme="minorHAnsi"/>
          <w:b w:val="0"/>
          <w:szCs w:val="24"/>
        </w:rPr>
        <w:t>193</w:t>
      </w:r>
      <w:r w:rsidR="00AA7E55">
        <w:rPr>
          <w:rFonts w:asciiTheme="minorHAnsi" w:hAnsiTheme="minorHAnsi"/>
          <w:b w:val="0"/>
          <w:szCs w:val="24"/>
        </w:rPr>
        <w:t xml:space="preserve"> </w:t>
      </w:r>
      <w:r w:rsidRPr="005575EC">
        <w:rPr>
          <w:rFonts w:asciiTheme="minorHAnsi" w:hAnsiTheme="minorHAnsi"/>
          <w:b w:val="0"/>
          <w:szCs w:val="24"/>
        </w:rPr>
        <w:t xml:space="preserve">Zeichen, </w:t>
      </w:r>
      <w:r w:rsidR="00DB2E3F">
        <w:rPr>
          <w:rFonts w:asciiTheme="minorHAnsi" w:hAnsiTheme="minorHAnsi"/>
          <w:b w:val="0"/>
          <w:szCs w:val="24"/>
        </w:rPr>
        <w:t>inkl.</w:t>
      </w:r>
      <w:r w:rsidRPr="005575EC">
        <w:rPr>
          <w:rFonts w:asciiTheme="minorHAnsi" w:hAnsiTheme="minorHAnsi"/>
          <w:b w:val="0"/>
          <w:szCs w:val="24"/>
        </w:rPr>
        <w:t xml:space="preserve"> Leerzeichen)</w:t>
      </w:r>
    </w:p>
    <w:p w:rsidR="00CB2A15" w:rsidRDefault="00CB2A15" w:rsidP="00F54987">
      <w:pPr>
        <w:pStyle w:val="Textkrper2"/>
        <w:spacing w:line="276" w:lineRule="auto"/>
        <w:rPr>
          <w:rFonts w:asciiTheme="minorHAnsi" w:hAnsiTheme="minorHAnsi"/>
          <w:b w:val="0"/>
          <w:szCs w:val="24"/>
        </w:rPr>
      </w:pPr>
    </w:p>
    <w:p w:rsidR="00CB2A15" w:rsidRPr="00CB2A15" w:rsidRDefault="00CB2A15" w:rsidP="00F54987">
      <w:pPr>
        <w:pStyle w:val="Textkrper2"/>
        <w:spacing w:line="276" w:lineRule="auto"/>
        <w:rPr>
          <w:rFonts w:asciiTheme="minorHAnsi" w:hAnsiTheme="minorHAnsi"/>
          <w:sz w:val="22"/>
        </w:rPr>
      </w:pPr>
      <w:r w:rsidRPr="00CB2A15">
        <w:rPr>
          <w:rFonts w:asciiTheme="minorHAnsi" w:hAnsiTheme="minorHAnsi"/>
          <w:sz w:val="22"/>
        </w:rPr>
        <w:t>Pressebilder</w:t>
      </w:r>
    </w:p>
    <w:p w:rsidR="00313DD1" w:rsidRDefault="00313DD1" w:rsidP="00F54987">
      <w:pPr>
        <w:pStyle w:val="Textkrper2"/>
        <w:spacing w:line="276" w:lineRule="auto"/>
        <w:rPr>
          <w:rFonts w:asciiTheme="minorHAnsi" w:hAnsiTheme="minorHAnsi"/>
          <w:b w:val="0"/>
          <w:sz w:val="22"/>
        </w:rPr>
      </w:pPr>
    </w:p>
    <w:p w:rsidR="00313DD1" w:rsidRDefault="00D52AAA" w:rsidP="00F54987">
      <w:pPr>
        <w:pStyle w:val="Textkrper2"/>
        <w:spacing w:line="276" w:lineRule="auto"/>
        <w:rPr>
          <w:rFonts w:asciiTheme="minorHAnsi" w:hAnsiTheme="minorHAnsi"/>
          <w:b w:val="0"/>
          <w:sz w:val="2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08389981" wp14:editId="7E659744">
            <wp:simplePos x="0" y="0"/>
            <wp:positionH relativeFrom="column">
              <wp:posOffset>2404745</wp:posOffset>
            </wp:positionH>
            <wp:positionV relativeFrom="paragraph">
              <wp:posOffset>51435</wp:posOffset>
            </wp:positionV>
            <wp:extent cx="1882140" cy="2453640"/>
            <wp:effectExtent l="0" t="0" r="3810" b="3810"/>
            <wp:wrapThrough wrapText="bothSides">
              <wp:wrapPolygon edited="0">
                <wp:start x="0" y="0"/>
                <wp:lineTo x="0" y="21466"/>
                <wp:lineTo x="21425" y="21466"/>
                <wp:lineTo x="21425" y="0"/>
                <wp:lineTo x="0" y="0"/>
              </wp:wrapPolygon>
            </wp:wrapThrough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0291B704" wp14:editId="2B26BD4A">
            <wp:simplePos x="0" y="0"/>
            <wp:positionH relativeFrom="column">
              <wp:posOffset>-62230</wp:posOffset>
            </wp:positionH>
            <wp:positionV relativeFrom="paragraph">
              <wp:posOffset>51435</wp:posOffset>
            </wp:positionV>
            <wp:extent cx="2019300" cy="2517140"/>
            <wp:effectExtent l="0" t="0" r="0" b="0"/>
            <wp:wrapThrough wrapText="bothSides">
              <wp:wrapPolygon edited="0">
                <wp:start x="0" y="0"/>
                <wp:lineTo x="0" y="21415"/>
                <wp:lineTo x="21396" y="21415"/>
                <wp:lineTo x="21396" y="0"/>
                <wp:lineTo x="0" y="0"/>
              </wp:wrapPolygon>
            </wp:wrapThrough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517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3DD1" w:rsidRDefault="00313DD1" w:rsidP="00F54987">
      <w:pPr>
        <w:pStyle w:val="Textkrper2"/>
        <w:spacing w:line="276" w:lineRule="auto"/>
        <w:rPr>
          <w:rFonts w:asciiTheme="minorHAnsi" w:hAnsiTheme="minorHAnsi"/>
          <w:b w:val="0"/>
          <w:sz w:val="22"/>
        </w:rPr>
      </w:pPr>
    </w:p>
    <w:p w:rsidR="00F54987" w:rsidRDefault="00313DD1" w:rsidP="00F54987">
      <w:pPr>
        <w:pStyle w:val="Textkrper2"/>
        <w:spacing w:line="276" w:lineRule="auto"/>
        <w:rPr>
          <w:rFonts w:asciiTheme="minorHAnsi" w:hAnsiTheme="minorHAnsi"/>
          <w:b w:val="0"/>
          <w:sz w:val="22"/>
        </w:rPr>
      </w:pPr>
      <w:r>
        <w:rPr>
          <w:rFonts w:asciiTheme="minorHAnsi" w:hAnsiTheme="minorHAnsi"/>
          <w:b w:val="0"/>
          <w:sz w:val="22"/>
        </w:rPr>
        <w:t xml:space="preserve"> </w:t>
      </w:r>
    </w:p>
    <w:p w:rsidR="00F54987" w:rsidRDefault="00F54987" w:rsidP="00F54987">
      <w:pPr>
        <w:pStyle w:val="Textkrper2"/>
        <w:spacing w:line="276" w:lineRule="auto"/>
        <w:rPr>
          <w:rFonts w:asciiTheme="minorHAnsi" w:hAnsiTheme="minorHAnsi"/>
          <w:b w:val="0"/>
          <w:sz w:val="22"/>
        </w:rPr>
      </w:pPr>
    </w:p>
    <w:p w:rsidR="00ED3C78" w:rsidRDefault="00ED3C78" w:rsidP="00F54987">
      <w:pPr>
        <w:pStyle w:val="Textkrper2"/>
        <w:spacing w:line="276" w:lineRule="auto"/>
        <w:rPr>
          <w:rFonts w:asciiTheme="minorHAnsi" w:hAnsiTheme="minorHAnsi"/>
          <w:b w:val="0"/>
          <w:sz w:val="22"/>
        </w:rPr>
      </w:pPr>
    </w:p>
    <w:p w:rsidR="00BA13F9" w:rsidRDefault="00BA13F9" w:rsidP="00F54987">
      <w:pPr>
        <w:pStyle w:val="Textkrper2"/>
        <w:spacing w:line="276" w:lineRule="auto"/>
        <w:rPr>
          <w:rFonts w:asciiTheme="minorHAnsi" w:hAnsiTheme="minorHAnsi"/>
          <w:b w:val="0"/>
          <w:sz w:val="22"/>
        </w:rPr>
      </w:pPr>
    </w:p>
    <w:p w:rsidR="00BA13F9" w:rsidRDefault="00BA13F9" w:rsidP="00F54987">
      <w:pPr>
        <w:pStyle w:val="Textkrper2"/>
        <w:spacing w:line="276" w:lineRule="auto"/>
        <w:rPr>
          <w:rFonts w:asciiTheme="minorHAnsi" w:hAnsiTheme="minorHAnsi"/>
          <w:b w:val="0"/>
          <w:sz w:val="22"/>
        </w:rPr>
      </w:pPr>
    </w:p>
    <w:p w:rsidR="00BA13F9" w:rsidRDefault="00BA13F9" w:rsidP="00F54987">
      <w:pPr>
        <w:pStyle w:val="Textkrper2"/>
        <w:spacing w:line="276" w:lineRule="auto"/>
        <w:rPr>
          <w:rFonts w:asciiTheme="minorHAnsi" w:hAnsiTheme="minorHAnsi"/>
          <w:b w:val="0"/>
          <w:sz w:val="22"/>
        </w:rPr>
      </w:pPr>
    </w:p>
    <w:p w:rsidR="00AB0F02" w:rsidRPr="00342E60" w:rsidRDefault="00AB0F02" w:rsidP="00AB0F02">
      <w:pPr>
        <w:pStyle w:val="Textkrper2"/>
        <w:spacing w:after="120"/>
        <w:rPr>
          <w:rFonts w:asciiTheme="minorHAnsi" w:hAnsiTheme="minorHAnsi"/>
          <w:b w:val="0"/>
          <w:sz w:val="22"/>
        </w:rPr>
      </w:pPr>
    </w:p>
    <w:p w:rsidR="00AB0F02" w:rsidRDefault="00AB0F02" w:rsidP="00AB0F02">
      <w:pPr>
        <w:pStyle w:val="Textkrper2"/>
        <w:spacing w:after="120"/>
        <w:rPr>
          <w:rFonts w:asciiTheme="minorHAnsi" w:hAnsiTheme="minorHAnsi"/>
          <w:b w:val="0"/>
          <w:sz w:val="22"/>
        </w:rPr>
      </w:pPr>
    </w:p>
    <w:p w:rsidR="005215CF" w:rsidRDefault="005215CF" w:rsidP="00AB0F02">
      <w:pPr>
        <w:pStyle w:val="Textkrper2"/>
        <w:spacing w:after="120"/>
        <w:rPr>
          <w:rFonts w:asciiTheme="minorHAnsi" w:hAnsiTheme="minorHAnsi"/>
          <w:b w:val="0"/>
          <w:sz w:val="22"/>
        </w:rPr>
      </w:pPr>
    </w:p>
    <w:p w:rsidR="005215CF" w:rsidRDefault="005215CF" w:rsidP="00AB0F02">
      <w:pPr>
        <w:pStyle w:val="Textkrper2"/>
        <w:spacing w:after="120"/>
        <w:rPr>
          <w:rFonts w:asciiTheme="minorHAnsi" w:hAnsiTheme="minorHAnsi"/>
          <w:b w:val="0"/>
          <w:sz w:val="22"/>
        </w:rPr>
      </w:pPr>
    </w:p>
    <w:p w:rsidR="00B2199C" w:rsidRDefault="003650E7" w:rsidP="00AB0F02">
      <w:pPr>
        <w:pStyle w:val="Textkrper2"/>
        <w:spacing w:after="120"/>
        <w:rPr>
          <w:rFonts w:asciiTheme="minorHAnsi" w:hAnsiTheme="minorHAnsi"/>
          <w:b w:val="0"/>
          <w:sz w:val="22"/>
        </w:rPr>
      </w:pPr>
      <w:r>
        <w:rPr>
          <w:rFonts w:asciiTheme="minorHAnsi" w:hAnsiTheme="minorHAnsi"/>
          <w:b w:val="0"/>
          <w:sz w:val="22"/>
        </w:rPr>
        <w:t>Für den  perfekten Durchblick: Brandschut</w:t>
      </w:r>
      <w:r>
        <w:rPr>
          <w:rFonts w:asciiTheme="minorHAnsi" w:hAnsiTheme="minorHAnsi"/>
          <w:b w:val="0"/>
          <w:sz w:val="22"/>
        </w:rPr>
        <w:t>z</w:t>
      </w:r>
      <w:r>
        <w:rPr>
          <w:rFonts w:asciiTheme="minorHAnsi" w:hAnsiTheme="minorHAnsi"/>
          <w:b w:val="0"/>
          <w:sz w:val="22"/>
        </w:rPr>
        <w:t>türen mit Glas</w:t>
      </w:r>
    </w:p>
    <w:p w:rsidR="005215CF" w:rsidRDefault="00D52AAA" w:rsidP="00AB0F02">
      <w:pPr>
        <w:pStyle w:val="Textkrper2"/>
        <w:spacing w:after="120"/>
        <w:rPr>
          <w:rFonts w:asciiTheme="minorHAnsi" w:hAnsiTheme="minorHAnsi"/>
          <w:b w:val="0"/>
          <w:sz w:val="2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9C94AC5" wp14:editId="1A465530">
            <wp:simplePos x="0" y="0"/>
            <wp:positionH relativeFrom="column">
              <wp:posOffset>-59690</wp:posOffset>
            </wp:positionH>
            <wp:positionV relativeFrom="paragraph">
              <wp:posOffset>232410</wp:posOffset>
            </wp:positionV>
            <wp:extent cx="2016125" cy="2466975"/>
            <wp:effectExtent l="0" t="0" r="3175" b="9525"/>
            <wp:wrapThrough wrapText="bothSides">
              <wp:wrapPolygon edited="0">
                <wp:start x="0" y="0"/>
                <wp:lineTo x="0" y="21517"/>
                <wp:lineTo x="21430" y="21517"/>
                <wp:lineTo x="21430" y="0"/>
                <wp:lineTo x="0" y="0"/>
              </wp:wrapPolygon>
            </wp:wrapThrough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12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15CF" w:rsidRDefault="005215CF" w:rsidP="00AB0F02">
      <w:pPr>
        <w:pStyle w:val="Textkrper2"/>
        <w:spacing w:after="120"/>
        <w:rPr>
          <w:rFonts w:asciiTheme="minorHAnsi" w:hAnsiTheme="minorHAnsi"/>
          <w:b w:val="0"/>
          <w:sz w:val="22"/>
        </w:rPr>
      </w:pPr>
    </w:p>
    <w:p w:rsidR="005215CF" w:rsidRDefault="005215CF" w:rsidP="00AB0F02">
      <w:pPr>
        <w:pStyle w:val="Textkrper2"/>
        <w:spacing w:after="120"/>
        <w:rPr>
          <w:rFonts w:asciiTheme="minorHAnsi" w:hAnsiTheme="minorHAnsi"/>
          <w:b w:val="0"/>
          <w:sz w:val="22"/>
        </w:rPr>
      </w:pPr>
    </w:p>
    <w:p w:rsidR="005215CF" w:rsidRDefault="005215CF" w:rsidP="00AB0F02">
      <w:pPr>
        <w:pStyle w:val="Textkrper2"/>
        <w:spacing w:after="120"/>
        <w:rPr>
          <w:rFonts w:asciiTheme="minorHAnsi" w:hAnsiTheme="minorHAnsi"/>
          <w:b w:val="0"/>
          <w:sz w:val="22"/>
        </w:rPr>
      </w:pPr>
    </w:p>
    <w:p w:rsidR="005215CF" w:rsidRDefault="005215CF" w:rsidP="00AB0F02">
      <w:pPr>
        <w:pStyle w:val="Textkrper2"/>
        <w:spacing w:after="120"/>
        <w:rPr>
          <w:rFonts w:asciiTheme="minorHAnsi" w:hAnsiTheme="minorHAnsi"/>
          <w:b w:val="0"/>
          <w:sz w:val="22"/>
        </w:rPr>
      </w:pPr>
    </w:p>
    <w:p w:rsidR="005215CF" w:rsidRDefault="005215CF" w:rsidP="00AB0F02">
      <w:pPr>
        <w:pStyle w:val="Textkrper2"/>
        <w:spacing w:after="120"/>
        <w:rPr>
          <w:rFonts w:asciiTheme="minorHAnsi" w:hAnsiTheme="minorHAnsi"/>
          <w:b w:val="0"/>
          <w:sz w:val="22"/>
        </w:rPr>
      </w:pPr>
    </w:p>
    <w:p w:rsidR="005215CF" w:rsidRDefault="005215CF" w:rsidP="00AB0F02">
      <w:pPr>
        <w:pStyle w:val="Textkrper2"/>
        <w:spacing w:after="120"/>
        <w:rPr>
          <w:rFonts w:asciiTheme="minorHAnsi" w:hAnsiTheme="minorHAnsi"/>
          <w:b w:val="0"/>
          <w:sz w:val="22"/>
        </w:rPr>
      </w:pPr>
    </w:p>
    <w:p w:rsidR="005215CF" w:rsidRDefault="005215CF" w:rsidP="00AB0F02">
      <w:pPr>
        <w:pStyle w:val="Textkrper2"/>
        <w:spacing w:after="120"/>
        <w:rPr>
          <w:rFonts w:asciiTheme="minorHAnsi" w:hAnsiTheme="minorHAnsi"/>
          <w:b w:val="0"/>
          <w:sz w:val="22"/>
        </w:rPr>
      </w:pPr>
    </w:p>
    <w:p w:rsidR="005215CF" w:rsidRDefault="005215CF" w:rsidP="00AB0F02">
      <w:pPr>
        <w:pStyle w:val="Textkrper2"/>
        <w:spacing w:after="120"/>
        <w:rPr>
          <w:rFonts w:asciiTheme="minorHAnsi" w:hAnsiTheme="minorHAnsi"/>
          <w:b w:val="0"/>
          <w:sz w:val="22"/>
        </w:rPr>
      </w:pPr>
    </w:p>
    <w:p w:rsidR="006D7118" w:rsidRPr="004E1E74" w:rsidRDefault="006D7118" w:rsidP="006D7118">
      <w:pPr>
        <w:ind w:left="-142"/>
        <w:rPr>
          <w:rFonts w:asciiTheme="minorHAnsi" w:hAnsiTheme="minorHAnsi"/>
          <w:noProof/>
          <w:sz w:val="22"/>
          <w:szCs w:val="22"/>
        </w:rPr>
      </w:pPr>
      <w:r w:rsidRPr="004E1E74">
        <w:rPr>
          <w:rFonts w:asciiTheme="minorHAnsi" w:hAnsiTheme="minorHAnsi"/>
          <w:noProof/>
          <w:sz w:val="22"/>
          <w:szCs w:val="22"/>
        </w:rPr>
        <w:t xml:space="preserve">Die Brandschutztüren von GARANT unterscheiden sich kaum von den Normtüren, halten Feuer und Rauch jedoch zuverlässig Stand. </w:t>
      </w:r>
    </w:p>
    <w:p w:rsidR="005215CF" w:rsidRPr="004E1E74" w:rsidRDefault="005215CF" w:rsidP="00AB0F02">
      <w:pPr>
        <w:pStyle w:val="Textkrper2"/>
        <w:spacing w:after="120"/>
        <w:rPr>
          <w:rFonts w:asciiTheme="minorHAnsi" w:hAnsiTheme="minorHAnsi"/>
          <w:b w:val="0"/>
          <w:sz w:val="22"/>
          <w:szCs w:val="22"/>
        </w:rPr>
      </w:pPr>
    </w:p>
    <w:p w:rsidR="00A95C3D" w:rsidRDefault="00A95C3D" w:rsidP="00AB0F02">
      <w:pPr>
        <w:pStyle w:val="Textkrper2"/>
        <w:spacing w:after="120"/>
        <w:rPr>
          <w:rFonts w:asciiTheme="minorHAnsi" w:hAnsiTheme="minorHAnsi"/>
          <w:b w:val="0"/>
          <w:sz w:val="22"/>
        </w:rPr>
      </w:pPr>
    </w:p>
    <w:p w:rsidR="006D7118" w:rsidRDefault="006D7118" w:rsidP="00AB0F02">
      <w:pPr>
        <w:pStyle w:val="Textkrper2"/>
        <w:spacing w:after="120"/>
        <w:rPr>
          <w:rFonts w:asciiTheme="minorHAnsi" w:hAnsiTheme="minorHAnsi"/>
          <w:b w:val="0"/>
          <w:sz w:val="22"/>
        </w:rPr>
      </w:pPr>
    </w:p>
    <w:p w:rsidR="006D7118" w:rsidRDefault="00EF6C80" w:rsidP="00AB0F02">
      <w:pPr>
        <w:pStyle w:val="Textkrper2"/>
        <w:spacing w:after="120"/>
        <w:rPr>
          <w:rFonts w:asciiTheme="minorHAnsi" w:hAnsiTheme="minorHAnsi"/>
          <w:b w:val="0"/>
          <w:sz w:val="22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0EC0783C" wp14:editId="08D14010">
            <wp:simplePos x="0" y="0"/>
            <wp:positionH relativeFrom="column">
              <wp:posOffset>2423795</wp:posOffset>
            </wp:positionH>
            <wp:positionV relativeFrom="paragraph">
              <wp:posOffset>-440055</wp:posOffset>
            </wp:positionV>
            <wp:extent cx="2013585" cy="2457450"/>
            <wp:effectExtent l="0" t="0" r="5715" b="0"/>
            <wp:wrapThrough wrapText="bothSides">
              <wp:wrapPolygon edited="0">
                <wp:start x="0" y="0"/>
                <wp:lineTo x="0" y="21433"/>
                <wp:lineTo x="21457" y="21433"/>
                <wp:lineTo x="21457" y="0"/>
                <wp:lineTo x="0" y="0"/>
              </wp:wrapPolygon>
            </wp:wrapThrough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358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0B87">
        <w:rPr>
          <w:rFonts w:asciiTheme="minorHAnsi" w:hAnsiTheme="minorHAnsi"/>
          <w:b w:val="0"/>
          <w:noProof/>
          <w:sz w:val="22"/>
        </w:rPr>
        <w:drawing>
          <wp:anchor distT="0" distB="0" distL="114300" distR="114300" simplePos="0" relativeHeight="251660288" behindDoc="1" locked="0" layoutInCell="1" allowOverlap="1" wp14:anchorId="71FFDFDB" wp14:editId="003BBCA3">
            <wp:simplePos x="0" y="0"/>
            <wp:positionH relativeFrom="column">
              <wp:posOffset>121920</wp:posOffset>
            </wp:positionH>
            <wp:positionV relativeFrom="paragraph">
              <wp:posOffset>-507365</wp:posOffset>
            </wp:positionV>
            <wp:extent cx="1939290" cy="2522855"/>
            <wp:effectExtent l="0" t="0" r="3810" b="0"/>
            <wp:wrapThrough wrapText="bothSides">
              <wp:wrapPolygon edited="0">
                <wp:start x="0" y="0"/>
                <wp:lineTo x="0" y="21366"/>
                <wp:lineTo x="21430" y="21366"/>
                <wp:lineTo x="21430" y="0"/>
                <wp:lineTo x="0" y="0"/>
              </wp:wrapPolygon>
            </wp:wrapThrough>
            <wp:docPr id="6" name="Grafik 6" descr="K:\GF\GFS1\DOC6\PR\2009\Simoncini\Simoncin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GF\GFS1\DOC6\PR\2009\Simoncini\Simoncini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90" cy="252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7118" w:rsidRDefault="006D7118" w:rsidP="00AB0F02">
      <w:pPr>
        <w:pStyle w:val="Textkrper2"/>
        <w:spacing w:after="120"/>
        <w:rPr>
          <w:rFonts w:asciiTheme="minorHAnsi" w:hAnsiTheme="minorHAnsi"/>
          <w:b w:val="0"/>
          <w:sz w:val="22"/>
        </w:rPr>
      </w:pPr>
    </w:p>
    <w:p w:rsidR="006D7118" w:rsidRDefault="006D7118" w:rsidP="00AB0F02">
      <w:pPr>
        <w:pStyle w:val="Textkrper2"/>
        <w:spacing w:after="120"/>
        <w:rPr>
          <w:rFonts w:asciiTheme="minorHAnsi" w:hAnsiTheme="minorHAnsi"/>
          <w:b w:val="0"/>
          <w:sz w:val="22"/>
        </w:rPr>
      </w:pPr>
    </w:p>
    <w:p w:rsidR="006D7118" w:rsidRDefault="006D7118" w:rsidP="00AB0F02">
      <w:pPr>
        <w:pStyle w:val="Textkrper2"/>
        <w:spacing w:after="120"/>
        <w:rPr>
          <w:rFonts w:asciiTheme="minorHAnsi" w:hAnsiTheme="minorHAnsi"/>
          <w:b w:val="0"/>
          <w:sz w:val="22"/>
        </w:rPr>
      </w:pPr>
    </w:p>
    <w:p w:rsidR="006D7118" w:rsidRDefault="006D7118" w:rsidP="00AB0F02">
      <w:pPr>
        <w:pStyle w:val="Textkrper2"/>
        <w:spacing w:after="120"/>
        <w:rPr>
          <w:rFonts w:asciiTheme="minorHAnsi" w:hAnsiTheme="minorHAnsi"/>
          <w:b w:val="0"/>
          <w:sz w:val="22"/>
        </w:rPr>
      </w:pPr>
    </w:p>
    <w:p w:rsidR="006D7118" w:rsidRDefault="006D7118" w:rsidP="00AB0F02">
      <w:pPr>
        <w:pStyle w:val="Textkrper2"/>
        <w:spacing w:after="120"/>
        <w:rPr>
          <w:rFonts w:asciiTheme="minorHAnsi" w:hAnsiTheme="minorHAnsi"/>
          <w:b w:val="0"/>
          <w:sz w:val="22"/>
        </w:rPr>
      </w:pPr>
    </w:p>
    <w:p w:rsidR="006D7118" w:rsidRDefault="006D7118" w:rsidP="00AB0F02">
      <w:pPr>
        <w:pStyle w:val="Textkrper2"/>
        <w:spacing w:after="120"/>
        <w:rPr>
          <w:rFonts w:asciiTheme="minorHAnsi" w:hAnsiTheme="minorHAnsi"/>
          <w:b w:val="0"/>
          <w:sz w:val="22"/>
        </w:rPr>
      </w:pPr>
    </w:p>
    <w:p w:rsidR="004E1E74" w:rsidRDefault="004E1E74" w:rsidP="004E1E74">
      <w:pPr>
        <w:pStyle w:val="Textkrper2"/>
        <w:spacing w:before="240" w:after="120" w:line="240" w:lineRule="auto"/>
        <w:rPr>
          <w:rFonts w:asciiTheme="minorHAnsi" w:hAnsiTheme="minorHAnsi"/>
          <w:b w:val="0"/>
          <w:sz w:val="22"/>
        </w:rPr>
      </w:pPr>
      <w:r>
        <w:rPr>
          <w:rFonts w:asciiTheme="minorHAnsi" w:hAnsiTheme="minorHAnsi"/>
          <w:b w:val="0"/>
          <w:sz w:val="22"/>
        </w:rPr>
        <w:t>Für jeden Bereich und jede Anfo</w:t>
      </w:r>
      <w:r>
        <w:rPr>
          <w:rFonts w:asciiTheme="minorHAnsi" w:hAnsiTheme="minorHAnsi"/>
          <w:b w:val="0"/>
          <w:sz w:val="22"/>
        </w:rPr>
        <w:t>r</w:t>
      </w:r>
      <w:r>
        <w:rPr>
          <w:rFonts w:asciiTheme="minorHAnsi" w:hAnsiTheme="minorHAnsi"/>
          <w:b w:val="0"/>
          <w:sz w:val="22"/>
        </w:rPr>
        <w:t xml:space="preserve">derung die richtige Tür. Funktionstüren von GARANT bieten Schutz und Sicherheit. </w:t>
      </w:r>
    </w:p>
    <w:p w:rsidR="00D52AAA" w:rsidRDefault="00D52AAA" w:rsidP="004E1E74">
      <w:pPr>
        <w:pStyle w:val="Textkrper2"/>
        <w:spacing w:before="240" w:after="120" w:line="240" w:lineRule="auto"/>
        <w:rPr>
          <w:rFonts w:asciiTheme="minorHAnsi" w:hAnsiTheme="minorHAnsi"/>
          <w:b w:val="0"/>
          <w:sz w:val="22"/>
        </w:rPr>
      </w:pPr>
    </w:p>
    <w:p w:rsidR="00D52AAA" w:rsidRDefault="00D52AAA" w:rsidP="004E1E74">
      <w:pPr>
        <w:pStyle w:val="Textkrper2"/>
        <w:spacing w:before="240" w:after="120" w:line="240" w:lineRule="auto"/>
        <w:rPr>
          <w:rFonts w:asciiTheme="minorHAnsi" w:hAnsiTheme="minorHAnsi"/>
          <w:b w:val="0"/>
          <w:sz w:val="22"/>
        </w:rPr>
      </w:pPr>
    </w:p>
    <w:p w:rsidR="005215CF" w:rsidRDefault="00A95C3D" w:rsidP="00AB0F02">
      <w:pPr>
        <w:pStyle w:val="Textkrper2"/>
        <w:spacing w:after="120"/>
        <w:rPr>
          <w:rFonts w:asciiTheme="minorHAnsi" w:hAnsiTheme="minorHAnsi"/>
          <w:b w:val="0"/>
          <w:sz w:val="22"/>
        </w:rPr>
      </w:pPr>
      <w:bookmarkStart w:id="0" w:name="_GoBack"/>
      <w:bookmarkEnd w:id="0"/>
      <w:r>
        <w:rPr>
          <w:rFonts w:asciiTheme="minorHAnsi" w:hAnsiTheme="minorHAnsi"/>
          <w:b w:val="0"/>
          <w:sz w:val="22"/>
        </w:rPr>
        <w:t>Alle Bilder: GARANT</w:t>
      </w:r>
    </w:p>
    <w:p w:rsidR="00A910C5" w:rsidRDefault="00A910C5" w:rsidP="00AB0F02">
      <w:pPr>
        <w:pStyle w:val="Textkrper2"/>
        <w:spacing w:after="120"/>
        <w:rPr>
          <w:rFonts w:asciiTheme="minorHAnsi" w:hAnsiTheme="minorHAnsi"/>
          <w:b w:val="0"/>
          <w:sz w:val="22"/>
        </w:rPr>
      </w:pPr>
      <w:r>
        <w:rPr>
          <w:rFonts w:asciiTheme="minorHAnsi" w:hAnsiTheme="minorHAnsi"/>
          <w:b w:val="0"/>
          <w:sz w:val="22"/>
        </w:rPr>
        <w:t>06.03.2015/ mf</w:t>
      </w:r>
    </w:p>
    <w:p w:rsidR="005215CF" w:rsidRDefault="005215CF" w:rsidP="00AB0F02">
      <w:pPr>
        <w:pStyle w:val="Textkrper2"/>
        <w:spacing w:after="120"/>
        <w:rPr>
          <w:rFonts w:asciiTheme="minorHAnsi" w:hAnsiTheme="minorHAnsi"/>
          <w:b w:val="0"/>
          <w:sz w:val="22"/>
        </w:rPr>
      </w:pPr>
    </w:p>
    <w:p w:rsidR="005215CF" w:rsidRDefault="005215CF" w:rsidP="00AB0F02">
      <w:pPr>
        <w:pStyle w:val="Textkrper2"/>
        <w:spacing w:after="120"/>
        <w:rPr>
          <w:rFonts w:asciiTheme="minorHAnsi" w:hAnsiTheme="minorHAnsi"/>
          <w:b w:val="0"/>
          <w:sz w:val="22"/>
        </w:rPr>
      </w:pPr>
    </w:p>
    <w:p w:rsidR="005215CF" w:rsidRPr="00342E60" w:rsidRDefault="005215CF" w:rsidP="00AB0F02">
      <w:pPr>
        <w:pStyle w:val="Textkrper2"/>
        <w:spacing w:after="120"/>
        <w:rPr>
          <w:rFonts w:asciiTheme="minorHAnsi" w:hAnsiTheme="minorHAnsi"/>
          <w:b w:val="0"/>
          <w:sz w:val="22"/>
        </w:rPr>
      </w:pPr>
    </w:p>
    <w:sectPr w:rsidR="005215CF" w:rsidRPr="00342E60" w:rsidSect="00750B87">
      <w:headerReference w:type="default" r:id="rId13"/>
      <w:pgSz w:w="11906" w:h="16838"/>
      <w:pgMar w:top="2268" w:right="3260" w:bottom="851" w:left="1418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2055" w:rsidRDefault="00A32055" w:rsidP="009E32F1">
      <w:r>
        <w:separator/>
      </w:r>
    </w:p>
  </w:endnote>
  <w:endnote w:type="continuationSeparator" w:id="0">
    <w:p w:rsidR="00A32055" w:rsidRDefault="00A32055" w:rsidP="009E32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Gothic"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2055" w:rsidRDefault="00A32055" w:rsidP="009E32F1">
      <w:r>
        <w:separator/>
      </w:r>
    </w:p>
  </w:footnote>
  <w:footnote w:type="continuationSeparator" w:id="0">
    <w:p w:rsidR="00A32055" w:rsidRDefault="00A32055" w:rsidP="009E32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2055" w:rsidRDefault="00A32055" w:rsidP="0011041B">
    <w:pPr>
      <w:pStyle w:val="Kopfzeile"/>
      <w:tabs>
        <w:tab w:val="clear" w:pos="9072"/>
      </w:tabs>
      <w:ind w:left="-1418"/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4A30BD78" wp14:editId="4AE17C09">
          <wp:simplePos x="0" y="0"/>
          <wp:positionH relativeFrom="column">
            <wp:posOffset>-900430</wp:posOffset>
          </wp:positionH>
          <wp:positionV relativeFrom="paragraph">
            <wp:posOffset>0</wp:posOffset>
          </wp:positionV>
          <wp:extent cx="7543800" cy="10688727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6887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2F1"/>
    <w:rsid w:val="00023888"/>
    <w:rsid w:val="00030880"/>
    <w:rsid w:val="0004001E"/>
    <w:rsid w:val="0006742A"/>
    <w:rsid w:val="00087189"/>
    <w:rsid w:val="00090B25"/>
    <w:rsid w:val="000918B3"/>
    <w:rsid w:val="000D0F66"/>
    <w:rsid w:val="00105248"/>
    <w:rsid w:val="0011041B"/>
    <w:rsid w:val="00117926"/>
    <w:rsid w:val="001A1145"/>
    <w:rsid w:val="001E175B"/>
    <w:rsid w:val="002031CD"/>
    <w:rsid w:val="00213EC4"/>
    <w:rsid w:val="002146DA"/>
    <w:rsid w:val="0021629E"/>
    <w:rsid w:val="002248FE"/>
    <w:rsid w:val="00231681"/>
    <w:rsid w:val="0024048B"/>
    <w:rsid w:val="00266A08"/>
    <w:rsid w:val="00292D77"/>
    <w:rsid w:val="00292F30"/>
    <w:rsid w:val="002A2B2B"/>
    <w:rsid w:val="002B1280"/>
    <w:rsid w:val="002D229E"/>
    <w:rsid w:val="002E5B12"/>
    <w:rsid w:val="002E6A77"/>
    <w:rsid w:val="003044DE"/>
    <w:rsid w:val="003044EE"/>
    <w:rsid w:val="00304B05"/>
    <w:rsid w:val="00311E59"/>
    <w:rsid w:val="00313DD1"/>
    <w:rsid w:val="003333AF"/>
    <w:rsid w:val="00342E60"/>
    <w:rsid w:val="00353D75"/>
    <w:rsid w:val="003649C0"/>
    <w:rsid w:val="003650E7"/>
    <w:rsid w:val="00371E17"/>
    <w:rsid w:val="00373921"/>
    <w:rsid w:val="00420770"/>
    <w:rsid w:val="004411F1"/>
    <w:rsid w:val="0047357C"/>
    <w:rsid w:val="00492B4E"/>
    <w:rsid w:val="004A7B2C"/>
    <w:rsid w:val="004D33A6"/>
    <w:rsid w:val="004D7BA9"/>
    <w:rsid w:val="004E1E74"/>
    <w:rsid w:val="004E25B3"/>
    <w:rsid w:val="005215CF"/>
    <w:rsid w:val="00533DC9"/>
    <w:rsid w:val="005575EC"/>
    <w:rsid w:val="005719B4"/>
    <w:rsid w:val="0057259C"/>
    <w:rsid w:val="00577412"/>
    <w:rsid w:val="00577DAA"/>
    <w:rsid w:val="00584068"/>
    <w:rsid w:val="00590F29"/>
    <w:rsid w:val="005A2000"/>
    <w:rsid w:val="005C685C"/>
    <w:rsid w:val="005E54EA"/>
    <w:rsid w:val="005F140E"/>
    <w:rsid w:val="00601B38"/>
    <w:rsid w:val="00602CB9"/>
    <w:rsid w:val="0060589A"/>
    <w:rsid w:val="006214F8"/>
    <w:rsid w:val="00633655"/>
    <w:rsid w:val="00634090"/>
    <w:rsid w:val="00635B72"/>
    <w:rsid w:val="0064636E"/>
    <w:rsid w:val="006A6050"/>
    <w:rsid w:val="006B7E8A"/>
    <w:rsid w:val="006D4B03"/>
    <w:rsid w:val="006D7118"/>
    <w:rsid w:val="006E21F3"/>
    <w:rsid w:val="007371F8"/>
    <w:rsid w:val="0074177E"/>
    <w:rsid w:val="00745E26"/>
    <w:rsid w:val="00747CA1"/>
    <w:rsid w:val="00750B87"/>
    <w:rsid w:val="00767A31"/>
    <w:rsid w:val="00767EC9"/>
    <w:rsid w:val="00772C15"/>
    <w:rsid w:val="007750B4"/>
    <w:rsid w:val="00782D35"/>
    <w:rsid w:val="00786AA8"/>
    <w:rsid w:val="007A12CD"/>
    <w:rsid w:val="007D629B"/>
    <w:rsid w:val="00813695"/>
    <w:rsid w:val="00830699"/>
    <w:rsid w:val="008313F0"/>
    <w:rsid w:val="008848D5"/>
    <w:rsid w:val="009328E8"/>
    <w:rsid w:val="00937287"/>
    <w:rsid w:val="00966A99"/>
    <w:rsid w:val="009A3067"/>
    <w:rsid w:val="009C4C11"/>
    <w:rsid w:val="009E32F1"/>
    <w:rsid w:val="00A020B2"/>
    <w:rsid w:val="00A32055"/>
    <w:rsid w:val="00A50FC4"/>
    <w:rsid w:val="00A704F4"/>
    <w:rsid w:val="00A910C5"/>
    <w:rsid w:val="00A95C3D"/>
    <w:rsid w:val="00AA7E55"/>
    <w:rsid w:val="00AB0F02"/>
    <w:rsid w:val="00AB2239"/>
    <w:rsid w:val="00AB28DD"/>
    <w:rsid w:val="00B101F7"/>
    <w:rsid w:val="00B2199C"/>
    <w:rsid w:val="00B32F98"/>
    <w:rsid w:val="00B33BA6"/>
    <w:rsid w:val="00B656A0"/>
    <w:rsid w:val="00B81186"/>
    <w:rsid w:val="00B8486A"/>
    <w:rsid w:val="00BA13F9"/>
    <w:rsid w:val="00BD34C7"/>
    <w:rsid w:val="00BF11AF"/>
    <w:rsid w:val="00BF2E52"/>
    <w:rsid w:val="00BF3C89"/>
    <w:rsid w:val="00BF5FF1"/>
    <w:rsid w:val="00C513F7"/>
    <w:rsid w:val="00C53076"/>
    <w:rsid w:val="00C6787D"/>
    <w:rsid w:val="00C95A4D"/>
    <w:rsid w:val="00CA39DF"/>
    <w:rsid w:val="00CA4C61"/>
    <w:rsid w:val="00CB2A15"/>
    <w:rsid w:val="00CB5D59"/>
    <w:rsid w:val="00CC096D"/>
    <w:rsid w:val="00CE5C45"/>
    <w:rsid w:val="00D14CAC"/>
    <w:rsid w:val="00D52AAA"/>
    <w:rsid w:val="00D610B1"/>
    <w:rsid w:val="00D71A76"/>
    <w:rsid w:val="00DB2E3F"/>
    <w:rsid w:val="00DB32D2"/>
    <w:rsid w:val="00DE7767"/>
    <w:rsid w:val="00E00CDD"/>
    <w:rsid w:val="00E14C4F"/>
    <w:rsid w:val="00E452CD"/>
    <w:rsid w:val="00E81EFC"/>
    <w:rsid w:val="00E9488B"/>
    <w:rsid w:val="00EA446F"/>
    <w:rsid w:val="00EA4D98"/>
    <w:rsid w:val="00EC5A29"/>
    <w:rsid w:val="00ED3C78"/>
    <w:rsid w:val="00EE111D"/>
    <w:rsid w:val="00EE2594"/>
    <w:rsid w:val="00EF6C80"/>
    <w:rsid w:val="00F11677"/>
    <w:rsid w:val="00F36D0C"/>
    <w:rsid w:val="00F46979"/>
    <w:rsid w:val="00F54987"/>
    <w:rsid w:val="00F64BCE"/>
    <w:rsid w:val="00F911C0"/>
    <w:rsid w:val="00F94438"/>
    <w:rsid w:val="00FA4E02"/>
    <w:rsid w:val="00FB0DA4"/>
    <w:rsid w:val="00FC7AE9"/>
    <w:rsid w:val="00FD6AE3"/>
    <w:rsid w:val="00FD6EE5"/>
    <w:rsid w:val="00FE7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50F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9E32F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9E32F1"/>
  </w:style>
  <w:style w:type="paragraph" w:styleId="Fuzeile">
    <w:name w:val="footer"/>
    <w:basedOn w:val="Standard"/>
    <w:link w:val="FuzeileZchn"/>
    <w:uiPriority w:val="99"/>
    <w:unhideWhenUsed/>
    <w:rsid w:val="009E32F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9E32F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E32F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E32F1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FB0DA4"/>
    <w:pPr>
      <w:spacing w:line="360" w:lineRule="auto"/>
      <w:jc w:val="both"/>
    </w:pPr>
    <w:rPr>
      <w:rFonts w:ascii="FranklinGothic" w:eastAsia="Times" w:hAnsi="FranklinGothic"/>
      <w:sz w:val="22"/>
    </w:rPr>
  </w:style>
  <w:style w:type="character" w:customStyle="1" w:styleId="TextkrperZchn">
    <w:name w:val="Textkörper Zchn"/>
    <w:basedOn w:val="Absatz-Standardschriftart"/>
    <w:link w:val="Textkrper"/>
    <w:rsid w:val="00FB0DA4"/>
    <w:rPr>
      <w:rFonts w:ascii="FranklinGothic" w:eastAsia="Times" w:hAnsi="FranklinGothic" w:cs="Times New Roman"/>
      <w:szCs w:val="20"/>
      <w:lang w:eastAsia="de-DE"/>
    </w:rPr>
  </w:style>
  <w:style w:type="paragraph" w:styleId="Textkrper2">
    <w:name w:val="Body Text 2"/>
    <w:basedOn w:val="Standard"/>
    <w:link w:val="Textkrper2Zchn"/>
    <w:rsid w:val="00FB0DA4"/>
    <w:pPr>
      <w:spacing w:line="360" w:lineRule="auto"/>
      <w:jc w:val="both"/>
    </w:pPr>
    <w:rPr>
      <w:rFonts w:ascii="FranklinGothic" w:eastAsia="Times" w:hAnsi="FranklinGothic"/>
      <w:b/>
      <w:sz w:val="24"/>
    </w:rPr>
  </w:style>
  <w:style w:type="character" w:customStyle="1" w:styleId="Textkrper2Zchn">
    <w:name w:val="Textkörper 2 Zchn"/>
    <w:basedOn w:val="Absatz-Standardschriftart"/>
    <w:link w:val="Textkrper2"/>
    <w:rsid w:val="00FB0DA4"/>
    <w:rPr>
      <w:rFonts w:ascii="FranklinGothic" w:eastAsia="Times" w:hAnsi="FranklinGothic" w:cs="Times New Roman"/>
      <w:b/>
      <w:sz w:val="24"/>
      <w:szCs w:val="20"/>
      <w:lang w:eastAsia="de-DE"/>
    </w:rPr>
  </w:style>
  <w:style w:type="character" w:styleId="Hyperlink">
    <w:name w:val="Hyperlink"/>
    <w:basedOn w:val="Absatz-Standardschriftart"/>
    <w:uiPriority w:val="99"/>
    <w:unhideWhenUsed/>
    <w:rsid w:val="00B32F98"/>
    <w:rPr>
      <w:color w:val="0000FF" w:themeColor="hyperlink"/>
      <w:u w:val="single"/>
    </w:rPr>
  </w:style>
  <w:style w:type="character" w:styleId="Fett">
    <w:name w:val="Strong"/>
    <w:basedOn w:val="Absatz-Standardschriftart"/>
    <w:uiPriority w:val="22"/>
    <w:qFormat/>
    <w:rsid w:val="00BF2E52"/>
    <w:rPr>
      <w:b/>
      <w:bCs/>
      <w:i w:val="0"/>
      <w:iCs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50F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9E32F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9E32F1"/>
  </w:style>
  <w:style w:type="paragraph" w:styleId="Fuzeile">
    <w:name w:val="footer"/>
    <w:basedOn w:val="Standard"/>
    <w:link w:val="FuzeileZchn"/>
    <w:uiPriority w:val="99"/>
    <w:unhideWhenUsed/>
    <w:rsid w:val="009E32F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9E32F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E32F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E32F1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FB0DA4"/>
    <w:pPr>
      <w:spacing w:line="360" w:lineRule="auto"/>
      <w:jc w:val="both"/>
    </w:pPr>
    <w:rPr>
      <w:rFonts w:ascii="FranklinGothic" w:eastAsia="Times" w:hAnsi="FranklinGothic"/>
      <w:sz w:val="22"/>
    </w:rPr>
  </w:style>
  <w:style w:type="character" w:customStyle="1" w:styleId="TextkrperZchn">
    <w:name w:val="Textkörper Zchn"/>
    <w:basedOn w:val="Absatz-Standardschriftart"/>
    <w:link w:val="Textkrper"/>
    <w:rsid w:val="00FB0DA4"/>
    <w:rPr>
      <w:rFonts w:ascii="FranklinGothic" w:eastAsia="Times" w:hAnsi="FranklinGothic" w:cs="Times New Roman"/>
      <w:szCs w:val="20"/>
      <w:lang w:eastAsia="de-DE"/>
    </w:rPr>
  </w:style>
  <w:style w:type="paragraph" w:styleId="Textkrper2">
    <w:name w:val="Body Text 2"/>
    <w:basedOn w:val="Standard"/>
    <w:link w:val="Textkrper2Zchn"/>
    <w:rsid w:val="00FB0DA4"/>
    <w:pPr>
      <w:spacing w:line="360" w:lineRule="auto"/>
      <w:jc w:val="both"/>
    </w:pPr>
    <w:rPr>
      <w:rFonts w:ascii="FranklinGothic" w:eastAsia="Times" w:hAnsi="FranklinGothic"/>
      <w:b/>
      <w:sz w:val="24"/>
    </w:rPr>
  </w:style>
  <w:style w:type="character" w:customStyle="1" w:styleId="Textkrper2Zchn">
    <w:name w:val="Textkörper 2 Zchn"/>
    <w:basedOn w:val="Absatz-Standardschriftart"/>
    <w:link w:val="Textkrper2"/>
    <w:rsid w:val="00FB0DA4"/>
    <w:rPr>
      <w:rFonts w:ascii="FranklinGothic" w:eastAsia="Times" w:hAnsi="FranklinGothic" w:cs="Times New Roman"/>
      <w:b/>
      <w:sz w:val="24"/>
      <w:szCs w:val="20"/>
      <w:lang w:eastAsia="de-DE"/>
    </w:rPr>
  </w:style>
  <w:style w:type="character" w:styleId="Hyperlink">
    <w:name w:val="Hyperlink"/>
    <w:basedOn w:val="Absatz-Standardschriftart"/>
    <w:uiPriority w:val="99"/>
    <w:unhideWhenUsed/>
    <w:rsid w:val="00B32F98"/>
    <w:rPr>
      <w:color w:val="0000FF" w:themeColor="hyperlink"/>
      <w:u w:val="single"/>
    </w:rPr>
  </w:style>
  <w:style w:type="character" w:styleId="Fett">
    <w:name w:val="Strong"/>
    <w:basedOn w:val="Absatz-Standardschriftart"/>
    <w:uiPriority w:val="22"/>
    <w:qFormat/>
    <w:rsid w:val="00BF2E52"/>
    <w:rPr>
      <w:b/>
      <w:bCs/>
      <w:i w:val="0"/>
      <w:i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D195AA-CBF7-4F9D-8392-8DC72D3CF8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360</Words>
  <Characters>2268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NSC</dc:creator>
  <cp:lastModifiedBy>Föllmer, Martina</cp:lastModifiedBy>
  <cp:revision>54</cp:revision>
  <cp:lastPrinted>2015-03-09T11:57:00Z</cp:lastPrinted>
  <dcterms:created xsi:type="dcterms:W3CDTF">2015-03-06T12:15:00Z</dcterms:created>
  <dcterms:modified xsi:type="dcterms:W3CDTF">2015-03-10T07:17:00Z</dcterms:modified>
</cp:coreProperties>
</file>